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A78" w:rsidRDefault="00541A78" w:rsidP="00541A78">
      <w:pPr>
        <w:pStyle w:val="Subtitle"/>
      </w:pPr>
    </w:p>
    <w:p w:rsidR="003C03FA" w:rsidRDefault="003C03FA" w:rsidP="003C03FA"/>
    <w:p w:rsidR="003C03FA" w:rsidRDefault="003C03FA" w:rsidP="003C03FA"/>
    <w:p w:rsidR="003C03FA" w:rsidRDefault="003C03FA" w:rsidP="003C03FA"/>
    <w:p w:rsidR="003C03FA" w:rsidRDefault="003C03FA" w:rsidP="003C03FA"/>
    <w:p w:rsidR="003C03FA" w:rsidRDefault="003C03FA" w:rsidP="003C03FA"/>
    <w:p w:rsidR="003C03FA" w:rsidRDefault="003C03FA" w:rsidP="003C03FA"/>
    <w:p w:rsidR="003C03FA" w:rsidRDefault="003C03FA" w:rsidP="003C03FA"/>
    <w:p w:rsidR="003C03FA" w:rsidRDefault="003C03FA" w:rsidP="003C03FA"/>
    <w:p w:rsidR="003C03FA" w:rsidRDefault="003C03FA" w:rsidP="003C03FA"/>
    <w:p w:rsidR="003C03FA" w:rsidRDefault="003C03FA" w:rsidP="003C03FA"/>
    <w:p w:rsidR="003C03FA" w:rsidRDefault="003C03FA" w:rsidP="003C03FA"/>
    <w:p w:rsidR="003C03FA" w:rsidRDefault="003C03FA" w:rsidP="003C03FA"/>
    <w:p w:rsidR="003C03FA" w:rsidRDefault="003C03FA" w:rsidP="003C03FA"/>
    <w:p w:rsidR="003C03FA" w:rsidRDefault="003C03FA" w:rsidP="003C03FA"/>
    <w:p w:rsidR="003C03FA" w:rsidRDefault="003C03FA" w:rsidP="003C03FA"/>
    <w:p w:rsidR="003C03FA" w:rsidRDefault="003C03FA" w:rsidP="003C03FA"/>
    <w:p w:rsidR="003C03FA" w:rsidRDefault="003C03FA" w:rsidP="003C03FA"/>
    <w:p w:rsidR="003C03FA" w:rsidRPr="003C03FA" w:rsidRDefault="003C03FA" w:rsidP="003C03FA"/>
    <w:p w:rsidR="00541A78" w:rsidRDefault="00541A78" w:rsidP="00541A78"/>
    <w:p w:rsidR="00541A78" w:rsidRDefault="00541A78" w:rsidP="00541A78">
      <w:pPr>
        <w:rPr>
          <w:rFonts w:ascii="GeoSlb712Greek Md BT" w:eastAsiaTheme="majorEastAsia" w:hAnsi="GeoSlb712Greek Md BT" w:cstheme="majorBidi"/>
          <w:color w:val="FFFFFF" w:themeColor="background1"/>
          <w:spacing w:val="5"/>
          <w:kern w:val="28"/>
          <w:sz w:val="52"/>
          <w:szCs w:val="52"/>
        </w:rPr>
      </w:pPr>
    </w:p>
    <w:p w:rsidR="00541A78" w:rsidRDefault="00541A78" w:rsidP="00541A78">
      <w:pPr>
        <w:rPr>
          <w:rFonts w:ascii="GeoSlb712Greek Md BT" w:eastAsiaTheme="majorEastAsia" w:hAnsi="GeoSlb712Greek Md BT" w:cstheme="majorBidi"/>
          <w:color w:val="FFFFFF" w:themeColor="background1"/>
          <w:spacing w:val="5"/>
          <w:kern w:val="28"/>
          <w:sz w:val="52"/>
          <w:szCs w:val="52"/>
        </w:rPr>
        <w:sectPr w:rsidR="00541A78" w:rsidSect="003C03FA">
          <w:headerReference w:type="even" r:id="rId8"/>
          <w:headerReference w:type="default" r:id="rId9"/>
          <w:footerReference w:type="even" r:id="rId10"/>
          <w:footerReference w:type="default" r:id="rId11"/>
          <w:headerReference w:type="first" r:id="rId12"/>
          <w:footerReference w:type="first" r:id="rId13"/>
          <w:pgSz w:w="11906" w:h="16838"/>
          <w:pgMar w:top="1251" w:right="140" w:bottom="720" w:left="284" w:header="708" w:footer="0" w:gutter="0"/>
          <w:cols w:space="708"/>
          <w:titlePg/>
          <w:docGrid w:linePitch="360"/>
        </w:sectPr>
      </w:pPr>
    </w:p>
    <w:p w:rsidR="00541A78" w:rsidRDefault="00541A78" w:rsidP="00541A78">
      <w:pPr>
        <w:rPr>
          <w:rFonts w:ascii="GeoSlb712Greek Md BT" w:eastAsiaTheme="majorEastAsia" w:hAnsi="GeoSlb712Greek Md BT" w:cstheme="majorBidi"/>
          <w:color w:val="FFFFFF" w:themeColor="background1"/>
          <w:spacing w:val="5"/>
          <w:kern w:val="28"/>
          <w:sz w:val="52"/>
          <w:szCs w:val="5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tblGrid>
      <w:tr w:rsidR="00541A78" w:rsidTr="00512A37">
        <w:trPr>
          <w:trHeight w:val="2755"/>
        </w:trPr>
        <w:tc>
          <w:tcPr>
            <w:tcW w:w="5495" w:type="dxa"/>
            <w:vAlign w:val="bottom"/>
          </w:tcPr>
          <w:p w:rsidR="00541A78" w:rsidRDefault="00541A78" w:rsidP="00512A37">
            <w:r>
              <w:rPr>
                <w:noProof/>
                <w:lang w:val="en-GB" w:eastAsia="en-GB"/>
              </w:rPr>
              <w:drawing>
                <wp:inline distT="0" distB="0" distL="0" distR="0" wp14:anchorId="5E32F112" wp14:editId="63571EC5">
                  <wp:extent cx="2686050" cy="1314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rtLogo.jpg"/>
                          <pic:cNvPicPr/>
                        </pic:nvPicPr>
                        <pic:blipFill>
                          <a:blip r:embed="rId14">
                            <a:extLst>
                              <a:ext uri="{28A0092B-C50C-407E-A947-70E740481C1C}">
                                <a14:useLocalDpi xmlns:a14="http://schemas.microsoft.com/office/drawing/2010/main" val="0"/>
                              </a:ext>
                            </a:extLst>
                          </a:blip>
                          <a:stretch>
                            <a:fillRect/>
                          </a:stretch>
                        </pic:blipFill>
                        <pic:spPr>
                          <a:xfrm>
                            <a:off x="0" y="0"/>
                            <a:ext cx="2686050" cy="1314450"/>
                          </a:xfrm>
                          <a:prstGeom prst="rect">
                            <a:avLst/>
                          </a:prstGeom>
                        </pic:spPr>
                      </pic:pic>
                    </a:graphicData>
                  </a:graphic>
                </wp:inline>
              </w:drawing>
            </w:r>
          </w:p>
        </w:tc>
      </w:tr>
    </w:tbl>
    <w:p w:rsidR="00541A78" w:rsidRDefault="00541A78" w:rsidP="00541A78">
      <w:pPr>
        <w:sectPr w:rsidR="00541A78" w:rsidSect="003C03FA">
          <w:type w:val="continuous"/>
          <w:pgSz w:w="11906" w:h="16838"/>
          <w:pgMar w:top="1251" w:right="140" w:bottom="720" w:left="284" w:header="708" w:footer="0" w:gutter="0"/>
          <w:cols w:space="708"/>
          <w:formProt w:val="0"/>
          <w:titlePg/>
          <w:docGrid w:linePitch="360"/>
        </w:sectPr>
      </w:pPr>
    </w:p>
    <w:p w:rsidR="007942D4" w:rsidRDefault="007942D4" w:rsidP="00541A78"/>
    <w:p w:rsidR="007942D4" w:rsidRDefault="007942D4" w:rsidP="00541A78"/>
    <w:p w:rsidR="00893BF2" w:rsidRDefault="00893BF2" w:rsidP="003014BB">
      <w:pPr>
        <w:pStyle w:val="Heading1"/>
        <w:rPr>
          <w:rFonts w:ascii="Arial" w:eastAsiaTheme="minorHAnsi" w:hAnsi="Arial" w:cs="Arial"/>
          <w:b w:val="0"/>
          <w:bCs w:val="0"/>
          <w:color w:val="0E3446"/>
          <w:sz w:val="22"/>
          <w:szCs w:val="22"/>
        </w:rPr>
      </w:pPr>
    </w:p>
    <w:p w:rsidR="00625091" w:rsidRPr="003014BB" w:rsidRDefault="00625091" w:rsidP="003014BB">
      <w:pPr>
        <w:pStyle w:val="Heading1"/>
      </w:pPr>
      <w:r w:rsidRPr="003014BB">
        <w:t>Introduction</w:t>
      </w:r>
    </w:p>
    <w:p w:rsidR="00435103" w:rsidRPr="00B6214F" w:rsidRDefault="00435103" w:rsidP="00541A78">
      <w:r w:rsidRPr="00B6214F">
        <w:t>In preparation for your assessment, the trainer/assessor will advise you of the best approach in readiness for your assessment.</w:t>
      </w:r>
    </w:p>
    <w:p w:rsidR="005B1093" w:rsidRPr="003014BB" w:rsidRDefault="005B1093" w:rsidP="003014BB">
      <w:pPr>
        <w:pStyle w:val="Heading2"/>
      </w:pPr>
      <w:r w:rsidRPr="003014BB">
        <w:t>RIIMPO301D - Conduct hydraulic excavator operations</w:t>
      </w:r>
    </w:p>
    <w:p w:rsidR="00435103" w:rsidRPr="00B6214F" w:rsidRDefault="00435103" w:rsidP="00541A78">
      <w:r w:rsidRPr="00B6214F">
        <w:t>You are now required to show your Assessor that you are competent in the tasks that you have learned. This guide will give you all the information that you will require in order to successfully complete your assessments.</w:t>
      </w:r>
    </w:p>
    <w:p w:rsidR="00435103" w:rsidRPr="00B6214F" w:rsidRDefault="00435103" w:rsidP="00541A78">
      <w:r w:rsidRPr="00B6214F">
        <w:t>The following pages must be completed, signed and returned to the trainer/assessor.</w:t>
      </w:r>
    </w:p>
    <w:p w:rsidR="00435103" w:rsidRDefault="00435103" w:rsidP="00541A78">
      <w:r w:rsidRPr="00B6214F">
        <w:t>If you have any queries regarding your assessment, you should contact the trainer/assessor for guidance.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2"/>
      </w:tblGrid>
      <w:tr w:rsidR="00435103" w:rsidRPr="00B6214F" w:rsidTr="003014BB">
        <w:tc>
          <w:tcPr>
            <w:tcW w:w="5000" w:type="pct"/>
            <w:tcBorders>
              <w:top w:val="single" w:sz="4" w:space="0" w:color="auto"/>
              <w:left w:val="single" w:sz="4" w:space="0" w:color="auto"/>
              <w:bottom w:val="single" w:sz="4" w:space="0" w:color="auto"/>
              <w:right w:val="single" w:sz="4" w:space="0" w:color="auto"/>
            </w:tcBorders>
            <w:shd w:val="clear" w:color="auto" w:fill="105A92"/>
          </w:tcPr>
          <w:p w:rsidR="00435103" w:rsidRPr="00B6214F" w:rsidRDefault="00435103" w:rsidP="003014BB">
            <w:pPr>
              <w:pStyle w:val="TableHEading"/>
            </w:pPr>
            <w:bookmarkStart w:id="1" w:name="_Toc237665506"/>
            <w:bookmarkStart w:id="2" w:name="_Toc238452025"/>
            <w:bookmarkStart w:id="3" w:name="_Toc238523286"/>
            <w:bookmarkStart w:id="4" w:name="_Toc238523686"/>
            <w:bookmarkStart w:id="5" w:name="_Toc238970984"/>
            <w:bookmarkStart w:id="6" w:name="_Toc242767413"/>
            <w:bookmarkStart w:id="7" w:name="_Toc242782236"/>
            <w:bookmarkStart w:id="8" w:name="_Toc243109890"/>
            <w:bookmarkStart w:id="9" w:name="_Toc243195163"/>
            <w:bookmarkStart w:id="10" w:name="_Toc243278823"/>
            <w:bookmarkStart w:id="11" w:name="_Toc243283014"/>
            <w:bookmarkStart w:id="12" w:name="_Toc247596206"/>
            <w:bookmarkStart w:id="13" w:name="_Toc247603700"/>
            <w:bookmarkStart w:id="14" w:name="_Toc247687889"/>
            <w:bookmarkStart w:id="15" w:name="_Toc247940977"/>
            <w:bookmarkStart w:id="16" w:name="_Toc247945687"/>
            <w:bookmarkStart w:id="17" w:name="_Toc376605065"/>
            <w:bookmarkStart w:id="18" w:name="_Toc420422117"/>
            <w:r w:rsidRPr="00B6214F">
              <w:t>Completing the assessment</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tc>
      </w:tr>
      <w:tr w:rsidR="00435103" w:rsidRPr="00B6214F" w:rsidTr="00E47615">
        <w:tc>
          <w:tcPr>
            <w:tcW w:w="5000" w:type="pct"/>
            <w:tcBorders>
              <w:top w:val="single" w:sz="4" w:space="0" w:color="auto"/>
              <w:left w:val="single" w:sz="4" w:space="0" w:color="auto"/>
              <w:bottom w:val="single" w:sz="4" w:space="0" w:color="auto"/>
              <w:right w:val="single" w:sz="4" w:space="0" w:color="auto"/>
            </w:tcBorders>
          </w:tcPr>
          <w:p w:rsidR="00435103" w:rsidRPr="00B6214F" w:rsidRDefault="00435103" w:rsidP="00541A78">
            <w:pPr>
              <w:pStyle w:val="Bulletlevel1"/>
            </w:pPr>
            <w:r w:rsidRPr="00B6214F">
              <w:t>All sections of the assessment must be completed with an ink pen.</w:t>
            </w:r>
          </w:p>
          <w:p w:rsidR="00435103" w:rsidRPr="00B6214F" w:rsidRDefault="00435103" w:rsidP="00541A78">
            <w:pPr>
              <w:pStyle w:val="Bulletlevel1"/>
            </w:pPr>
            <w:r w:rsidRPr="00B6214F">
              <w:t>Pre–assessment: Make sure you understand the assess</w:t>
            </w:r>
            <w:r w:rsidR="00403B39">
              <w:t xml:space="preserve">ment and any appeal processes. </w:t>
            </w:r>
            <w:r w:rsidRPr="00B6214F">
              <w:t>Ask the assessor to explain or clarify any information you do not understand. Both you and the assessor must sign the Pre-assessment form prior to commencing the assessment.</w:t>
            </w:r>
          </w:p>
          <w:p w:rsidR="00435103" w:rsidRPr="00B6214F" w:rsidRDefault="00435103" w:rsidP="00541A78">
            <w:pPr>
              <w:pStyle w:val="Bulletlevel1"/>
            </w:pPr>
            <w:r w:rsidRPr="00B6214F">
              <w:t>Performance will often need to be demonstrated over a period of time and/or in different locations. More than one assessment of a block of tasks may be necessary. Your assessor may copy any relevant part of a blank assessment tool for re-use, then date it and attach it to the original once completed.</w:t>
            </w:r>
          </w:p>
          <w:p w:rsidR="00435103" w:rsidRPr="00B6214F" w:rsidRDefault="00435103" w:rsidP="00541A78">
            <w:pPr>
              <w:pStyle w:val="Bulletlevel1"/>
            </w:pPr>
            <w:r w:rsidRPr="00B6214F">
              <w:t>Where appropriate, the assessor may assess you</w:t>
            </w:r>
            <w:r w:rsidR="00403B39">
              <w:t xml:space="preserve">r performance across different </w:t>
            </w:r>
            <w:r w:rsidRPr="00B6214F">
              <w:t>conditions e.g. wet and dry weather; day and night; different equipment attachments; different materials, etc.</w:t>
            </w:r>
          </w:p>
          <w:p w:rsidR="00435103" w:rsidRPr="00B6214F" w:rsidRDefault="00435103" w:rsidP="00541A78">
            <w:pPr>
              <w:pStyle w:val="Bulletlevel1"/>
            </w:pPr>
            <w:r w:rsidRPr="00B6214F">
              <w:t>Your assessor may provide suitable breaks if needed in the assessment activity between blocks of tasks.</w:t>
            </w:r>
          </w:p>
          <w:p w:rsidR="00435103" w:rsidRPr="00B6214F" w:rsidRDefault="00435103" w:rsidP="00541A78">
            <w:pPr>
              <w:pStyle w:val="Bulletlevel1"/>
            </w:pPr>
            <w:r w:rsidRPr="00B6214F">
              <w:t>Outcomes from your theory and other supporting evidence assessments will be reflected in the final assessment summary.</w:t>
            </w:r>
          </w:p>
          <w:p w:rsidR="008F64AD" w:rsidRPr="00B6214F" w:rsidRDefault="008F64AD" w:rsidP="008F64AD">
            <w:pPr>
              <w:pStyle w:val="Bulletlevel1"/>
            </w:pPr>
            <w:r w:rsidRPr="00B6214F">
              <w:t xml:space="preserve">On completing the overall assessment the “Assessment Summary” sheet must be completed by both the </w:t>
            </w:r>
            <w:r>
              <w:t>candidate</w:t>
            </w:r>
            <w:r w:rsidRPr="00B6214F">
              <w:t xml:space="preserve"> and </w:t>
            </w:r>
            <w:r>
              <w:t xml:space="preserve">the </w:t>
            </w:r>
            <w:r w:rsidRPr="00B6214F">
              <w:t>assessor.</w:t>
            </w:r>
          </w:p>
          <w:p w:rsidR="008F64AD" w:rsidRPr="00B6214F" w:rsidRDefault="008F64AD" w:rsidP="008F64AD">
            <w:pPr>
              <w:pStyle w:val="Bulletlevel1"/>
            </w:pPr>
            <w:r w:rsidRPr="00B6214F">
              <w:t xml:space="preserve">The assessor will communicate any feedback comments to </w:t>
            </w:r>
            <w:r>
              <w:t xml:space="preserve">you </w:t>
            </w:r>
            <w:r w:rsidRPr="00B6214F">
              <w:t>if required.</w:t>
            </w:r>
          </w:p>
          <w:p w:rsidR="008F64AD" w:rsidRPr="00B6214F" w:rsidRDefault="008F64AD" w:rsidP="008F64AD">
            <w:pPr>
              <w:pStyle w:val="Bulletlevel1"/>
            </w:pPr>
            <w:r w:rsidRPr="00B6214F">
              <w:t xml:space="preserve">If the </w:t>
            </w:r>
            <w:r w:rsidRPr="00F5632B">
              <w:t>Not Satisfactory</w:t>
            </w:r>
            <w:r w:rsidRPr="00B6214F">
              <w:t xml:space="preserve"> box is ticked, the assessor will inform you and possibly </w:t>
            </w:r>
            <w:r>
              <w:t>your</w:t>
            </w:r>
            <w:r w:rsidRPr="00B6214F">
              <w:t xml:space="preserve"> supervisor</w:t>
            </w:r>
            <w:r>
              <w:t xml:space="preserve"> to</w:t>
            </w:r>
            <w:r w:rsidRPr="00B6214F">
              <w:t xml:space="preserve"> discuss further training needs to be given, to bring you up to a satisfactory level.</w:t>
            </w:r>
          </w:p>
          <w:p w:rsidR="00435103" w:rsidRPr="00B6214F" w:rsidRDefault="008F64AD" w:rsidP="008F64AD">
            <w:pPr>
              <w:pStyle w:val="Bulletlevel1"/>
            </w:pPr>
            <w:r w:rsidRPr="00B6214F">
              <w:t xml:space="preserve">Prior to commencement, you have the right to </w:t>
            </w:r>
            <w:r w:rsidRPr="00E64F8C">
              <w:t>appeal under your organisation’s Fair</w:t>
            </w:r>
            <w:r w:rsidRPr="00B6214F">
              <w:t xml:space="preserve"> Treatment policy (or equivalent).</w:t>
            </w:r>
          </w:p>
        </w:tc>
      </w:tr>
    </w:tbl>
    <w:p w:rsidR="00435103" w:rsidRPr="00B6214F" w:rsidRDefault="00435103" w:rsidP="00541A78"/>
    <w:p w:rsidR="00B878A3" w:rsidRDefault="00B878A3" w:rsidP="00541A78">
      <w:r>
        <w:br w:type="page"/>
      </w:r>
    </w:p>
    <w:p w:rsidR="005B1093" w:rsidRPr="005B1093" w:rsidRDefault="00B878A3" w:rsidP="003014BB">
      <w:pPr>
        <w:pStyle w:val="Heading2"/>
      </w:pPr>
      <w:r w:rsidRPr="00B6214F">
        <w:lastRenderedPageBreak/>
        <w:t>Marking Guide –</w:t>
      </w:r>
      <w:r w:rsidR="00CE07C4">
        <w:t xml:space="preserve"> </w:t>
      </w:r>
      <w:r w:rsidR="005B1093" w:rsidRPr="00F81D59">
        <w:t>Conduct hydraulic excavator operations</w:t>
      </w:r>
    </w:p>
    <w:p w:rsidR="00B878A3" w:rsidRPr="00B6214F" w:rsidRDefault="00B878A3" w:rsidP="00541A78">
      <w:r w:rsidRPr="00B6214F">
        <w:t>The following information outlines the assessment items Candidates will be required to complete for this unit. For each separate assessment method there are acceptable responses recorded and parameters are set in which the assessment context is defined.</w:t>
      </w:r>
    </w:p>
    <w:p w:rsidR="00B878A3" w:rsidRPr="00B6214F" w:rsidRDefault="00B878A3" w:rsidP="00541A78">
      <w:r w:rsidRPr="00B6214F">
        <w:t xml:space="preserve">Note that some methods require collection of a number of pieces of ‘evidence’ over a period of time. Other methods, such as the theory assessment, will take a limited number of </w:t>
      </w:r>
      <w:proofErr w:type="gramStart"/>
      <w:r w:rsidRPr="00B6214F">
        <w:t>time</w:t>
      </w:r>
      <w:proofErr w:type="gramEnd"/>
      <w:r w:rsidR="003A7BFB">
        <w:t>.</w:t>
      </w:r>
    </w:p>
    <w:tbl>
      <w:tblPr>
        <w:tblStyle w:val="TableGrid"/>
        <w:tblW w:w="0" w:type="auto"/>
        <w:tblLook w:val="04A0" w:firstRow="1" w:lastRow="0" w:firstColumn="1" w:lastColumn="0" w:noHBand="0" w:noVBand="1"/>
      </w:tblPr>
      <w:tblGrid>
        <w:gridCol w:w="3085"/>
        <w:gridCol w:w="2693"/>
        <w:gridCol w:w="2233"/>
        <w:gridCol w:w="2671"/>
      </w:tblGrid>
      <w:tr w:rsidR="003A7BFB" w:rsidTr="007E6495">
        <w:tc>
          <w:tcPr>
            <w:tcW w:w="10682" w:type="dxa"/>
            <w:gridSpan w:val="4"/>
            <w:shd w:val="clear" w:color="auto" w:fill="105A92"/>
          </w:tcPr>
          <w:p w:rsidR="003A7BFB" w:rsidRDefault="003A7BFB" w:rsidP="003014BB">
            <w:pPr>
              <w:pStyle w:val="TableHEading"/>
            </w:pPr>
            <w:r w:rsidRPr="00D765C6">
              <w:t>Assessment Method 1</w:t>
            </w:r>
          </w:p>
        </w:tc>
      </w:tr>
      <w:tr w:rsidR="003A7BFB" w:rsidTr="00E47615">
        <w:tc>
          <w:tcPr>
            <w:tcW w:w="3085" w:type="dxa"/>
          </w:tcPr>
          <w:p w:rsidR="003A7BFB" w:rsidRPr="00F2321B" w:rsidRDefault="003A7BFB" w:rsidP="007E6495">
            <w:pPr>
              <w:pStyle w:val="TableHeading2ndLevel"/>
            </w:pPr>
            <w:r w:rsidRPr="00F2321B">
              <w:t>Nature of task:</w:t>
            </w:r>
          </w:p>
        </w:tc>
        <w:tc>
          <w:tcPr>
            <w:tcW w:w="7597" w:type="dxa"/>
            <w:gridSpan w:val="3"/>
          </w:tcPr>
          <w:p w:rsidR="003A7BFB" w:rsidRPr="00F2321B" w:rsidRDefault="003A7BFB" w:rsidP="00541A78">
            <w:r w:rsidRPr="003A7BFB">
              <w:t>Direct Observation and Competency Conversation</w:t>
            </w:r>
          </w:p>
        </w:tc>
      </w:tr>
      <w:tr w:rsidR="003A7BFB" w:rsidTr="00E47615">
        <w:tc>
          <w:tcPr>
            <w:tcW w:w="3085" w:type="dxa"/>
          </w:tcPr>
          <w:p w:rsidR="003A7BFB" w:rsidRPr="00F2321B" w:rsidRDefault="003A7BFB" w:rsidP="007E6495">
            <w:pPr>
              <w:pStyle w:val="TableHeading2ndLevel"/>
            </w:pPr>
            <w:r w:rsidRPr="00F2321B">
              <w:t>Location for assessment:</w:t>
            </w:r>
          </w:p>
        </w:tc>
        <w:tc>
          <w:tcPr>
            <w:tcW w:w="7597" w:type="dxa"/>
            <w:gridSpan w:val="3"/>
          </w:tcPr>
          <w:p w:rsidR="003A7BFB" w:rsidRPr="00F2321B" w:rsidRDefault="003A7BFB" w:rsidP="00541A78">
            <w:r w:rsidRPr="003A7BFB">
              <w:t>Candidate Workplace</w:t>
            </w:r>
          </w:p>
        </w:tc>
      </w:tr>
      <w:tr w:rsidR="003A7BFB" w:rsidTr="00E47615">
        <w:tc>
          <w:tcPr>
            <w:tcW w:w="3085" w:type="dxa"/>
          </w:tcPr>
          <w:p w:rsidR="003A7BFB" w:rsidRPr="00F2321B" w:rsidRDefault="003A7BFB" w:rsidP="007E6495">
            <w:pPr>
              <w:pStyle w:val="TableHeading2ndLevel"/>
            </w:pPr>
            <w:r w:rsidRPr="00F2321B">
              <w:t>Supervision:</w:t>
            </w:r>
          </w:p>
        </w:tc>
        <w:tc>
          <w:tcPr>
            <w:tcW w:w="7597" w:type="dxa"/>
            <w:gridSpan w:val="3"/>
          </w:tcPr>
          <w:p w:rsidR="003A7BFB" w:rsidRPr="00F2321B" w:rsidRDefault="003A7BFB" w:rsidP="00541A78">
            <w:r w:rsidRPr="003A7BFB">
              <w:t>Trainer/ Assessor</w:t>
            </w:r>
          </w:p>
        </w:tc>
      </w:tr>
      <w:tr w:rsidR="003A7BFB" w:rsidTr="00E47615">
        <w:tc>
          <w:tcPr>
            <w:tcW w:w="3085" w:type="dxa"/>
          </w:tcPr>
          <w:p w:rsidR="003A7BFB" w:rsidRPr="00F2321B" w:rsidRDefault="003A7BFB" w:rsidP="007E6495">
            <w:pPr>
              <w:pStyle w:val="TableHeading2ndLevel"/>
            </w:pPr>
            <w:r w:rsidRPr="00F2321B">
              <w:t>Commence Date:</w:t>
            </w:r>
          </w:p>
        </w:tc>
        <w:tc>
          <w:tcPr>
            <w:tcW w:w="2693" w:type="dxa"/>
          </w:tcPr>
          <w:p w:rsidR="003A7BFB" w:rsidRDefault="003A7BFB" w:rsidP="00541A78"/>
        </w:tc>
        <w:tc>
          <w:tcPr>
            <w:tcW w:w="2233" w:type="dxa"/>
          </w:tcPr>
          <w:p w:rsidR="003A7BFB" w:rsidRPr="00F2321B" w:rsidRDefault="003A7BFB" w:rsidP="007E6495">
            <w:pPr>
              <w:pStyle w:val="TableHeading2ndLevel"/>
            </w:pPr>
            <w:r w:rsidRPr="00F2321B">
              <w:t>Complete Date:</w:t>
            </w:r>
          </w:p>
        </w:tc>
        <w:tc>
          <w:tcPr>
            <w:tcW w:w="2671" w:type="dxa"/>
          </w:tcPr>
          <w:p w:rsidR="003A7BFB" w:rsidRDefault="003A7BFB" w:rsidP="00541A78"/>
        </w:tc>
      </w:tr>
      <w:tr w:rsidR="00D541EE" w:rsidTr="00E47615">
        <w:trPr>
          <w:trHeight w:val="5933"/>
        </w:trPr>
        <w:tc>
          <w:tcPr>
            <w:tcW w:w="10682" w:type="dxa"/>
            <w:gridSpan w:val="4"/>
          </w:tcPr>
          <w:p w:rsidR="008F64AD" w:rsidRPr="00F5632B" w:rsidRDefault="008F64AD" w:rsidP="008F64AD">
            <w:r w:rsidRPr="00F5632B">
              <w:t>Information:</w:t>
            </w:r>
          </w:p>
          <w:p w:rsidR="008F64AD" w:rsidRPr="00F5632B" w:rsidRDefault="008F64AD" w:rsidP="008F64AD">
            <w:pPr>
              <w:pStyle w:val="NumberLevel1"/>
            </w:pPr>
            <w:r w:rsidRPr="00F5632B">
              <w:t>Skills need to be applied in the workplace in a variety of circumstances. As such, assessors must ensure that the Candidate can competently and safely undertake the task/s being assessed in different situations and conditions, to industry standards. Sound assessment practice involves the assessor determining that Candidates/employees are able to demonstrate the required level of performance prescribed by the unit of competency consistently, over time, and in a range of workplace conditions/settings.</w:t>
            </w:r>
          </w:p>
          <w:p w:rsidR="008F64AD" w:rsidRPr="00F5632B" w:rsidRDefault="008F64AD" w:rsidP="008F64AD">
            <w:pPr>
              <w:pStyle w:val="NumberLevel1"/>
            </w:pPr>
            <w:r w:rsidRPr="00F5632B">
              <w:t>Assessors will evaluate the skills demonstrated by Candidates as specified in the Observation Checklist, (contained in the Assessor Guide).The Assessor will also conduct a competency conversation to determine and record your competence. In other words, these questions guide conversation with you and assist in assessment. The notes taken about this conversation are important evidence for the assessment.</w:t>
            </w:r>
          </w:p>
          <w:p w:rsidR="008F64AD" w:rsidRPr="00F5632B" w:rsidRDefault="008F64AD" w:rsidP="008F64AD">
            <w:pPr>
              <w:pStyle w:val="NumberLevel1"/>
            </w:pPr>
            <w:r w:rsidRPr="00F5632B">
              <w:t>The Assessor will provide feedback to you and record results appropriately.</w:t>
            </w:r>
          </w:p>
          <w:p w:rsidR="008F64AD" w:rsidRPr="00F5632B" w:rsidRDefault="008F64AD" w:rsidP="008F64AD">
            <w:pPr>
              <w:pStyle w:val="NumberLevel1"/>
            </w:pPr>
            <w:r>
              <w:t>You as the Assessor</w:t>
            </w:r>
            <w:r w:rsidRPr="00F5632B">
              <w:t xml:space="preserve"> should ascertain appropriate times and dates with your Supervisors/ Managers and plan for the assessment.</w:t>
            </w:r>
          </w:p>
          <w:p w:rsidR="00D541EE" w:rsidRPr="00F87E54" w:rsidRDefault="008F64AD" w:rsidP="008F64AD">
            <w:pPr>
              <w:pStyle w:val="NumberLevel1"/>
            </w:pPr>
            <w:r w:rsidRPr="00F5632B">
              <w:t>The Assessor should explain the elements of the observation at the pre-assessment and outline how you will be required to demonstrate competence at the time of the observation.</w:t>
            </w:r>
          </w:p>
        </w:tc>
      </w:tr>
    </w:tbl>
    <w:p w:rsidR="003A7BFB" w:rsidRPr="00B6214F" w:rsidRDefault="003A7BFB" w:rsidP="00541A78"/>
    <w:p w:rsidR="0092070E" w:rsidRPr="003A7BFB" w:rsidRDefault="00B878A3" w:rsidP="00541A78">
      <w:r>
        <w:br w:type="page"/>
      </w:r>
    </w:p>
    <w:p w:rsidR="00B75C4A" w:rsidRDefault="00B75C4A" w:rsidP="003014BB">
      <w:pPr>
        <w:pStyle w:val="Heading1"/>
      </w:pPr>
      <w:bookmarkStart w:id="19" w:name="_Toc420422118"/>
      <w:r w:rsidRPr="00B6214F">
        <w:lastRenderedPageBreak/>
        <w:t>Assessment Summary Cover Sheet</w:t>
      </w:r>
      <w:bookmarkEnd w:id="19"/>
    </w:p>
    <w:p w:rsidR="005B1093" w:rsidRPr="00F81D59" w:rsidRDefault="005B1093" w:rsidP="003014BB">
      <w:pPr>
        <w:pStyle w:val="Heading2"/>
      </w:pPr>
      <w:r w:rsidRPr="00F81D59">
        <w:t>RIIMPO301D - Conduct hydraulic excavator operations</w:t>
      </w:r>
    </w:p>
    <w:tbl>
      <w:tblPr>
        <w:tblW w:w="4973" w:type="pct"/>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5476"/>
      </w:tblGrid>
      <w:tr w:rsidR="00A23C2C" w:rsidTr="00F15A17">
        <w:trPr>
          <w:trHeight w:val="273"/>
        </w:trPr>
        <w:tc>
          <w:tcPr>
            <w:tcW w:w="2423" w:type="pct"/>
            <w:shd w:val="clear" w:color="auto" w:fill="105A92"/>
          </w:tcPr>
          <w:p w:rsidR="00A23C2C" w:rsidRDefault="00A23C2C" w:rsidP="003014BB">
            <w:pPr>
              <w:pStyle w:val="TableHEading"/>
            </w:pPr>
            <w:r>
              <w:t>Candidate</w:t>
            </w:r>
          </w:p>
        </w:tc>
        <w:tc>
          <w:tcPr>
            <w:tcW w:w="2577" w:type="pct"/>
            <w:shd w:val="clear" w:color="auto" w:fill="105A92"/>
          </w:tcPr>
          <w:p w:rsidR="00A23C2C" w:rsidRPr="00897809" w:rsidRDefault="00A23C2C" w:rsidP="003014BB">
            <w:pPr>
              <w:pStyle w:val="TableHEading"/>
            </w:pPr>
            <w:r>
              <w:t>Assessor</w:t>
            </w:r>
          </w:p>
        </w:tc>
      </w:tr>
      <w:tr w:rsidR="00A23C2C" w:rsidTr="00030080">
        <w:trPr>
          <w:trHeight w:val="2919"/>
        </w:trPr>
        <w:tc>
          <w:tcPr>
            <w:tcW w:w="2423" w:type="pct"/>
            <w:vMerge w:val="restart"/>
          </w:tcPr>
          <w:p w:rsidR="00A23C2C" w:rsidRPr="00F15A17" w:rsidRDefault="00A23C2C" w:rsidP="00F15A17">
            <w:pPr>
              <w:pStyle w:val="TableHeading2ndLevel"/>
            </w:pPr>
            <w:r w:rsidRPr="00F15A17">
              <w:t>Candidate name: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9"/>
            </w:tblGrid>
            <w:tr w:rsidR="00A23C2C" w:rsidTr="00E47615">
              <w:tc>
                <w:tcPr>
                  <w:tcW w:w="4919" w:type="dxa"/>
                  <w:tcBorders>
                    <w:bottom w:val="single" w:sz="4" w:space="0" w:color="auto"/>
                  </w:tcBorders>
                </w:tcPr>
                <w:p w:rsidR="00A23C2C" w:rsidRDefault="00A23C2C" w:rsidP="00541A78"/>
              </w:tc>
            </w:tr>
            <w:tr w:rsidR="00A23C2C" w:rsidTr="00E47615">
              <w:tc>
                <w:tcPr>
                  <w:tcW w:w="4919" w:type="dxa"/>
                  <w:tcBorders>
                    <w:top w:val="single" w:sz="4" w:space="0" w:color="auto"/>
                  </w:tcBorders>
                </w:tcPr>
                <w:p w:rsidR="00A23C2C" w:rsidRDefault="00A23C2C" w:rsidP="00541A78">
                  <w:pPr>
                    <w:rPr>
                      <w:b/>
                    </w:rPr>
                  </w:pPr>
                  <w:r w:rsidRPr="000B102E">
                    <w:t>(Print)</w:t>
                  </w:r>
                </w:p>
              </w:tc>
            </w:tr>
          </w:tbl>
          <w:p w:rsidR="00A23C2C" w:rsidRPr="000B102E" w:rsidRDefault="00A23C2C" w:rsidP="00541A78">
            <w:pPr>
              <w:pStyle w:val="TableHeading2ndLevel"/>
            </w:pPr>
            <w:r>
              <w:t>Candidate c</w:t>
            </w:r>
            <w:r w:rsidRPr="000B102E">
              <w:t>omments:</w:t>
            </w:r>
          </w:p>
          <w:tbl>
            <w:tblPr>
              <w:tblStyle w:val="TableGrid"/>
              <w:tblW w:w="0" w:type="auto"/>
              <w:tblLook w:val="04A0" w:firstRow="1" w:lastRow="0" w:firstColumn="1" w:lastColumn="0" w:noHBand="0" w:noVBand="1"/>
            </w:tblPr>
            <w:tblGrid>
              <w:gridCol w:w="4918"/>
            </w:tblGrid>
            <w:tr w:rsidR="00F701DD" w:rsidTr="00F701DD">
              <w:tc>
                <w:tcPr>
                  <w:tcW w:w="4918" w:type="dxa"/>
                  <w:tcBorders>
                    <w:top w:val="nil"/>
                    <w:left w:val="nil"/>
                    <w:bottom w:val="single" w:sz="4" w:space="0" w:color="auto"/>
                    <w:right w:val="nil"/>
                  </w:tcBorders>
                </w:tcPr>
                <w:p w:rsidR="00F701DD" w:rsidRDefault="00F701DD" w:rsidP="00541A78"/>
              </w:tc>
            </w:tr>
            <w:tr w:rsidR="00F701DD" w:rsidTr="00F701DD">
              <w:tc>
                <w:tcPr>
                  <w:tcW w:w="4918" w:type="dxa"/>
                  <w:tcBorders>
                    <w:top w:val="single" w:sz="4" w:space="0" w:color="auto"/>
                    <w:left w:val="nil"/>
                    <w:bottom w:val="single" w:sz="4" w:space="0" w:color="auto"/>
                    <w:right w:val="nil"/>
                  </w:tcBorders>
                </w:tcPr>
                <w:p w:rsidR="00F701DD" w:rsidRDefault="00F701DD" w:rsidP="00541A78"/>
              </w:tc>
            </w:tr>
            <w:tr w:rsidR="00F701DD" w:rsidTr="00F701DD">
              <w:tc>
                <w:tcPr>
                  <w:tcW w:w="4918" w:type="dxa"/>
                  <w:tcBorders>
                    <w:top w:val="single" w:sz="4" w:space="0" w:color="auto"/>
                    <w:left w:val="nil"/>
                    <w:bottom w:val="single" w:sz="4" w:space="0" w:color="auto"/>
                    <w:right w:val="nil"/>
                  </w:tcBorders>
                </w:tcPr>
                <w:p w:rsidR="00F701DD" w:rsidRDefault="00F701DD" w:rsidP="00541A78"/>
              </w:tc>
            </w:tr>
            <w:tr w:rsidR="00F701DD" w:rsidTr="00F701DD">
              <w:tc>
                <w:tcPr>
                  <w:tcW w:w="4918" w:type="dxa"/>
                  <w:tcBorders>
                    <w:top w:val="single" w:sz="4" w:space="0" w:color="auto"/>
                    <w:left w:val="nil"/>
                    <w:bottom w:val="single" w:sz="4" w:space="0" w:color="auto"/>
                    <w:right w:val="nil"/>
                  </w:tcBorders>
                </w:tcPr>
                <w:p w:rsidR="00F701DD" w:rsidRDefault="00F701DD" w:rsidP="00541A78"/>
              </w:tc>
            </w:tr>
            <w:tr w:rsidR="00F701DD" w:rsidTr="00F701DD">
              <w:tc>
                <w:tcPr>
                  <w:tcW w:w="4918" w:type="dxa"/>
                  <w:tcBorders>
                    <w:top w:val="single" w:sz="4" w:space="0" w:color="auto"/>
                    <w:left w:val="nil"/>
                    <w:bottom w:val="single" w:sz="4" w:space="0" w:color="auto"/>
                    <w:right w:val="nil"/>
                  </w:tcBorders>
                </w:tcPr>
                <w:p w:rsidR="00F701DD" w:rsidRDefault="00F701DD" w:rsidP="00541A78"/>
              </w:tc>
            </w:tr>
            <w:tr w:rsidR="00F701DD" w:rsidTr="00F701DD">
              <w:tc>
                <w:tcPr>
                  <w:tcW w:w="4918" w:type="dxa"/>
                  <w:tcBorders>
                    <w:top w:val="single" w:sz="4" w:space="0" w:color="auto"/>
                    <w:left w:val="nil"/>
                    <w:bottom w:val="single" w:sz="4" w:space="0" w:color="auto"/>
                    <w:right w:val="nil"/>
                  </w:tcBorders>
                </w:tcPr>
                <w:p w:rsidR="00F701DD" w:rsidRDefault="00F701DD" w:rsidP="00541A78"/>
              </w:tc>
            </w:tr>
            <w:tr w:rsidR="00F701DD" w:rsidTr="00F701DD">
              <w:tc>
                <w:tcPr>
                  <w:tcW w:w="4918" w:type="dxa"/>
                  <w:tcBorders>
                    <w:top w:val="single" w:sz="4" w:space="0" w:color="auto"/>
                    <w:left w:val="nil"/>
                    <w:bottom w:val="single" w:sz="4" w:space="0" w:color="auto"/>
                    <w:right w:val="nil"/>
                  </w:tcBorders>
                </w:tcPr>
                <w:p w:rsidR="00F701DD" w:rsidRDefault="00F701DD" w:rsidP="00541A78"/>
              </w:tc>
            </w:tr>
            <w:tr w:rsidR="00F701DD" w:rsidTr="00F701DD">
              <w:tc>
                <w:tcPr>
                  <w:tcW w:w="4918" w:type="dxa"/>
                  <w:tcBorders>
                    <w:top w:val="single" w:sz="4" w:space="0" w:color="auto"/>
                    <w:left w:val="nil"/>
                    <w:bottom w:val="nil"/>
                    <w:right w:val="nil"/>
                  </w:tcBorders>
                </w:tcPr>
                <w:p w:rsidR="00F701DD" w:rsidRDefault="00F701DD" w:rsidP="00541A78"/>
              </w:tc>
            </w:tr>
          </w:tbl>
          <w:p w:rsidR="00A23C2C" w:rsidRDefault="00A23C2C" w:rsidP="00541A78"/>
        </w:tc>
        <w:tc>
          <w:tcPr>
            <w:tcW w:w="2577" w:type="pct"/>
          </w:tcPr>
          <w:p w:rsidR="00A23C2C" w:rsidRPr="00F15A17" w:rsidRDefault="00A23C2C" w:rsidP="00F15A17">
            <w:pPr>
              <w:pStyle w:val="TableHeading2ndLevel"/>
            </w:pPr>
            <w:r w:rsidRPr="00F15A17">
              <w:t>Assessor name: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6"/>
            </w:tblGrid>
            <w:tr w:rsidR="00A23C2C" w:rsidTr="00F701DD">
              <w:tc>
                <w:tcPr>
                  <w:tcW w:w="5226" w:type="dxa"/>
                  <w:tcBorders>
                    <w:bottom w:val="single" w:sz="4" w:space="0" w:color="auto"/>
                  </w:tcBorders>
                </w:tcPr>
                <w:p w:rsidR="00A23C2C" w:rsidRDefault="00A23C2C" w:rsidP="00541A78"/>
              </w:tc>
            </w:tr>
            <w:tr w:rsidR="00A23C2C" w:rsidTr="00F701DD">
              <w:tc>
                <w:tcPr>
                  <w:tcW w:w="5226" w:type="dxa"/>
                  <w:tcBorders>
                    <w:top w:val="single" w:sz="4" w:space="0" w:color="auto"/>
                  </w:tcBorders>
                </w:tcPr>
                <w:p w:rsidR="00A23C2C" w:rsidRDefault="00A23C2C" w:rsidP="00541A78">
                  <w:pPr>
                    <w:rPr>
                      <w:b/>
                    </w:rPr>
                  </w:pPr>
                  <w:r w:rsidRPr="000B102E">
                    <w:t>(Print)</w:t>
                  </w:r>
                </w:p>
              </w:tc>
            </w:tr>
          </w:tbl>
          <w:p w:rsidR="00A23C2C" w:rsidRPr="000B102E" w:rsidRDefault="00A23C2C" w:rsidP="00541A78">
            <w:pPr>
              <w:pStyle w:val="TableHeading2ndLevel"/>
            </w:pPr>
            <w:r>
              <w:t>Assessor c</w:t>
            </w:r>
            <w:r w:rsidRPr="000B102E">
              <w:t>omments:</w:t>
            </w:r>
          </w:p>
          <w:tbl>
            <w:tblPr>
              <w:tblStyle w:val="TableGrid"/>
              <w:tblW w:w="0" w:type="auto"/>
              <w:tblLook w:val="04A0" w:firstRow="1" w:lastRow="0" w:firstColumn="1" w:lastColumn="0" w:noHBand="0" w:noVBand="1"/>
            </w:tblPr>
            <w:tblGrid>
              <w:gridCol w:w="5226"/>
            </w:tblGrid>
            <w:tr w:rsidR="00F701DD" w:rsidTr="00F701DD">
              <w:tc>
                <w:tcPr>
                  <w:tcW w:w="5226" w:type="dxa"/>
                  <w:tcBorders>
                    <w:top w:val="nil"/>
                    <w:left w:val="nil"/>
                    <w:bottom w:val="single" w:sz="4" w:space="0" w:color="auto"/>
                    <w:right w:val="nil"/>
                  </w:tcBorders>
                </w:tcPr>
                <w:p w:rsidR="00F701DD" w:rsidRDefault="00F701DD" w:rsidP="00541A78"/>
              </w:tc>
            </w:tr>
            <w:tr w:rsidR="00F701DD" w:rsidTr="00F701DD">
              <w:tc>
                <w:tcPr>
                  <w:tcW w:w="5226" w:type="dxa"/>
                  <w:tcBorders>
                    <w:top w:val="single" w:sz="4" w:space="0" w:color="auto"/>
                    <w:left w:val="nil"/>
                    <w:bottom w:val="single" w:sz="4" w:space="0" w:color="auto"/>
                    <w:right w:val="nil"/>
                  </w:tcBorders>
                </w:tcPr>
                <w:p w:rsidR="00F701DD" w:rsidRDefault="00F701DD" w:rsidP="00541A78"/>
              </w:tc>
            </w:tr>
          </w:tbl>
          <w:p w:rsidR="00A23C2C" w:rsidRDefault="00A23C2C" w:rsidP="00541A78"/>
        </w:tc>
      </w:tr>
      <w:tr w:rsidR="00A23C2C" w:rsidTr="00F15A17">
        <w:trPr>
          <w:trHeight w:val="382"/>
        </w:trPr>
        <w:tc>
          <w:tcPr>
            <w:tcW w:w="2423" w:type="pct"/>
            <w:vMerge/>
          </w:tcPr>
          <w:p w:rsidR="00A23C2C" w:rsidRDefault="00A23C2C" w:rsidP="00541A78"/>
        </w:tc>
        <w:tc>
          <w:tcPr>
            <w:tcW w:w="2577" w:type="pct"/>
            <w:shd w:val="clear" w:color="auto" w:fill="105A92"/>
          </w:tcPr>
          <w:p w:rsidR="00A23C2C" w:rsidRPr="00100CD0" w:rsidRDefault="00A23C2C" w:rsidP="003014BB">
            <w:pPr>
              <w:pStyle w:val="TableHEading"/>
            </w:pPr>
            <w:r>
              <w:t>Co-Assessor</w:t>
            </w:r>
          </w:p>
        </w:tc>
      </w:tr>
      <w:tr w:rsidR="00A23C2C" w:rsidTr="002036C9">
        <w:trPr>
          <w:trHeight w:val="1691"/>
        </w:trPr>
        <w:tc>
          <w:tcPr>
            <w:tcW w:w="2423" w:type="pct"/>
            <w:vMerge/>
          </w:tcPr>
          <w:p w:rsidR="00A23C2C" w:rsidRDefault="00A23C2C" w:rsidP="00541A78"/>
        </w:tc>
        <w:tc>
          <w:tcPr>
            <w:tcW w:w="2577" w:type="pct"/>
            <w:tcMar>
              <w:bottom w:w="113" w:type="dxa"/>
            </w:tcMar>
          </w:tcPr>
          <w:p w:rsidR="00A23C2C" w:rsidRDefault="00A23C2C" w:rsidP="00541A78">
            <w:pPr>
              <w:pStyle w:val="TableHeading2ndLevel"/>
            </w:pPr>
            <w:r w:rsidRPr="00FF7461">
              <w:t>Co-Assessor</w:t>
            </w:r>
            <w:r w:rsidRPr="000B102E">
              <w:t xml:space="preserve"> Assessor</w:t>
            </w:r>
            <w:r>
              <w:t xml:space="preserve"> n</w:t>
            </w:r>
            <w:r w:rsidRPr="000B102E">
              <w:t>ame</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6"/>
            </w:tblGrid>
            <w:tr w:rsidR="00A23C2C" w:rsidTr="00F701DD">
              <w:tc>
                <w:tcPr>
                  <w:tcW w:w="5226" w:type="dxa"/>
                  <w:tcBorders>
                    <w:bottom w:val="single" w:sz="4" w:space="0" w:color="auto"/>
                  </w:tcBorders>
                </w:tcPr>
                <w:p w:rsidR="00A23C2C" w:rsidRDefault="00A23C2C" w:rsidP="00541A78"/>
              </w:tc>
            </w:tr>
            <w:tr w:rsidR="00A23C2C" w:rsidTr="00F701DD">
              <w:tc>
                <w:tcPr>
                  <w:tcW w:w="5226" w:type="dxa"/>
                  <w:tcBorders>
                    <w:top w:val="single" w:sz="4" w:space="0" w:color="auto"/>
                  </w:tcBorders>
                </w:tcPr>
                <w:p w:rsidR="00A23C2C" w:rsidRDefault="00A23C2C" w:rsidP="00541A78">
                  <w:pPr>
                    <w:rPr>
                      <w:b/>
                    </w:rPr>
                  </w:pPr>
                  <w:r w:rsidRPr="000B102E">
                    <w:t>(Print)</w:t>
                  </w:r>
                </w:p>
              </w:tc>
            </w:tr>
          </w:tbl>
          <w:p w:rsidR="00A23C2C" w:rsidRDefault="00A23C2C" w:rsidP="00541A78">
            <w:pPr>
              <w:pStyle w:val="TableHeading2ndLevel"/>
            </w:pPr>
            <w:r>
              <w:t>Co-Assessor c</w:t>
            </w:r>
            <w:r w:rsidRPr="000B102E">
              <w:t>omments:</w:t>
            </w:r>
          </w:p>
          <w:tbl>
            <w:tblPr>
              <w:tblStyle w:val="TableGrid"/>
              <w:tblW w:w="0" w:type="auto"/>
              <w:tblLook w:val="04A0" w:firstRow="1" w:lastRow="0" w:firstColumn="1" w:lastColumn="0" w:noHBand="0" w:noVBand="1"/>
            </w:tblPr>
            <w:tblGrid>
              <w:gridCol w:w="5226"/>
            </w:tblGrid>
            <w:tr w:rsidR="00F701DD" w:rsidTr="00F701DD">
              <w:tc>
                <w:tcPr>
                  <w:tcW w:w="5226" w:type="dxa"/>
                  <w:tcBorders>
                    <w:top w:val="nil"/>
                    <w:left w:val="nil"/>
                    <w:bottom w:val="single" w:sz="4" w:space="0" w:color="auto"/>
                    <w:right w:val="nil"/>
                  </w:tcBorders>
                </w:tcPr>
                <w:p w:rsidR="00F701DD" w:rsidRDefault="00F701DD" w:rsidP="00541A78"/>
              </w:tc>
            </w:tr>
            <w:tr w:rsidR="00F701DD" w:rsidTr="00F701DD">
              <w:tc>
                <w:tcPr>
                  <w:tcW w:w="5226" w:type="dxa"/>
                  <w:tcBorders>
                    <w:top w:val="single" w:sz="4" w:space="0" w:color="auto"/>
                    <w:left w:val="nil"/>
                    <w:bottom w:val="single" w:sz="4" w:space="0" w:color="auto"/>
                    <w:right w:val="nil"/>
                  </w:tcBorders>
                </w:tcPr>
                <w:p w:rsidR="00F701DD" w:rsidRDefault="00F701DD" w:rsidP="00541A78"/>
              </w:tc>
            </w:tr>
          </w:tbl>
          <w:p w:rsidR="00A23C2C" w:rsidRDefault="00A23C2C" w:rsidP="00541A78"/>
        </w:tc>
      </w:tr>
      <w:tr w:rsidR="00A23C2C" w:rsidTr="00F701DD">
        <w:trPr>
          <w:trHeight w:val="827"/>
        </w:trPr>
        <w:tc>
          <w:tcPr>
            <w:tcW w:w="5000" w:type="pct"/>
            <w:gridSpan w:val="2"/>
          </w:tcPr>
          <w:p w:rsidR="00A23C2C" w:rsidRPr="00897809" w:rsidRDefault="00A23C2C" w:rsidP="00541A78">
            <w:r w:rsidRPr="00897809">
              <w:t>Candidate information</w:t>
            </w:r>
          </w:p>
          <w:p w:rsidR="00A23C2C" w:rsidRPr="00D31255" w:rsidRDefault="00A23C2C" w:rsidP="00541A78">
            <w:r w:rsidRPr="00D31255">
              <w:t>Any documentation provided as evidence must be prepared by you to a satisfactory standard and be in accordance w</w:t>
            </w:r>
            <w:r>
              <w:t>ith workplace/site policy and</w:t>
            </w:r>
            <w:r w:rsidRPr="00D31255">
              <w:t xml:space="preserve"> procedures</w:t>
            </w:r>
            <w:r>
              <w:t>,</w:t>
            </w:r>
            <w:r w:rsidRPr="00D31255">
              <w:t xml:space="preserve"> and industry standards.</w:t>
            </w:r>
          </w:p>
          <w:p w:rsidR="00A23C2C" w:rsidRDefault="00A23C2C" w:rsidP="00541A78">
            <w:r w:rsidRPr="00D31255">
              <w:t>If collecting material for an assessment portfolio, please ensure that the confidentiality of colleagues, workers and other persons is protected, and block</w:t>
            </w:r>
            <w:r>
              <w:t xml:space="preserve"> out any sensitive information.</w:t>
            </w:r>
          </w:p>
          <w:p w:rsidR="00A23C2C" w:rsidRPr="00897809" w:rsidRDefault="00A23C2C" w:rsidP="00541A78">
            <w:r w:rsidRPr="00D31255">
              <w:t xml:space="preserve">If you have any doubts regarding confidentiality </w:t>
            </w:r>
            <w:r>
              <w:t xml:space="preserve">and privacy </w:t>
            </w:r>
            <w:r w:rsidRPr="00D31255">
              <w:t>issues, contact the organisation concerned.</w:t>
            </w:r>
          </w:p>
        </w:tc>
      </w:tr>
      <w:tr w:rsidR="00A23C2C" w:rsidRPr="000B102E" w:rsidTr="00F701DD">
        <w:tc>
          <w:tcPr>
            <w:tcW w:w="2423" w:type="pct"/>
          </w:tcPr>
          <w:p w:rsidR="007D486E" w:rsidRDefault="007D486E" w:rsidP="00541A7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9"/>
            </w:tblGrid>
            <w:tr w:rsidR="00396941" w:rsidTr="00E47615">
              <w:tc>
                <w:tcPr>
                  <w:tcW w:w="4919" w:type="dxa"/>
                  <w:tcBorders>
                    <w:bottom w:val="single" w:sz="4" w:space="0" w:color="auto"/>
                  </w:tcBorders>
                </w:tcPr>
                <w:p w:rsidR="00396941" w:rsidRDefault="00396941" w:rsidP="00541A78"/>
              </w:tc>
            </w:tr>
            <w:tr w:rsidR="00396941" w:rsidTr="00E47615">
              <w:tc>
                <w:tcPr>
                  <w:tcW w:w="4919" w:type="dxa"/>
                  <w:tcBorders>
                    <w:top w:val="single" w:sz="4" w:space="0" w:color="auto"/>
                  </w:tcBorders>
                </w:tcPr>
                <w:p w:rsidR="00396941" w:rsidRDefault="00396941" w:rsidP="00541A78">
                  <w:pPr>
                    <w:rPr>
                      <w:b/>
                    </w:rPr>
                  </w:pPr>
                  <w:r w:rsidRPr="000B102E">
                    <w:t>(</w:t>
                  </w:r>
                  <w:r>
                    <w:t>Signature</w:t>
                  </w:r>
                  <w:r w:rsidRPr="000B102E">
                    <w:t>)</w:t>
                  </w:r>
                </w:p>
              </w:tc>
            </w:tr>
            <w:tr w:rsidR="00A23C2C" w:rsidTr="00E47615">
              <w:tc>
                <w:tcPr>
                  <w:tcW w:w="4919" w:type="dxa"/>
                  <w:tcBorders>
                    <w:bottom w:val="single" w:sz="4" w:space="0" w:color="auto"/>
                  </w:tcBorders>
                </w:tcPr>
                <w:p w:rsidR="00A23C2C" w:rsidRDefault="00A23C2C" w:rsidP="00541A78"/>
              </w:tc>
            </w:tr>
            <w:tr w:rsidR="00A23C2C" w:rsidTr="00E47615">
              <w:tc>
                <w:tcPr>
                  <w:tcW w:w="4919" w:type="dxa"/>
                  <w:tcBorders>
                    <w:top w:val="single" w:sz="4" w:space="0" w:color="auto"/>
                  </w:tcBorders>
                </w:tcPr>
                <w:p w:rsidR="00A23C2C" w:rsidRDefault="00A23C2C" w:rsidP="00541A78">
                  <w:pPr>
                    <w:rPr>
                      <w:b/>
                    </w:rPr>
                  </w:pPr>
                  <w:r w:rsidRPr="000B102E">
                    <w:t>(</w:t>
                  </w:r>
                  <w:r>
                    <w:t>Date</w:t>
                  </w:r>
                  <w:r w:rsidRPr="000B102E">
                    <w:t>)</w:t>
                  </w:r>
                </w:p>
              </w:tc>
            </w:tr>
          </w:tbl>
          <w:p w:rsidR="00A23C2C" w:rsidRPr="000B102E" w:rsidRDefault="00A23C2C" w:rsidP="00541A78"/>
        </w:tc>
        <w:tc>
          <w:tcPr>
            <w:tcW w:w="2577" w:type="pct"/>
          </w:tcPr>
          <w:p w:rsidR="007D486E" w:rsidRDefault="007D486E" w:rsidP="00541A7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9"/>
            </w:tblGrid>
            <w:tr w:rsidR="00A23C2C" w:rsidTr="00E47615">
              <w:tc>
                <w:tcPr>
                  <w:tcW w:w="4919" w:type="dxa"/>
                  <w:tcBorders>
                    <w:bottom w:val="single" w:sz="4" w:space="0" w:color="auto"/>
                  </w:tcBorders>
                </w:tcPr>
                <w:p w:rsidR="00A23C2C" w:rsidRDefault="00A23C2C" w:rsidP="00541A78"/>
              </w:tc>
            </w:tr>
            <w:tr w:rsidR="00A23C2C" w:rsidTr="00E47615">
              <w:tc>
                <w:tcPr>
                  <w:tcW w:w="4919" w:type="dxa"/>
                  <w:tcBorders>
                    <w:top w:val="single" w:sz="4" w:space="0" w:color="auto"/>
                  </w:tcBorders>
                </w:tcPr>
                <w:p w:rsidR="00A23C2C" w:rsidRDefault="00A23C2C" w:rsidP="00541A78">
                  <w:pPr>
                    <w:rPr>
                      <w:b/>
                    </w:rPr>
                  </w:pPr>
                  <w:r w:rsidRPr="000B102E">
                    <w:t>(</w:t>
                  </w:r>
                  <w:r>
                    <w:t>Signature</w:t>
                  </w:r>
                  <w:r w:rsidRPr="000B102E">
                    <w:t>)</w:t>
                  </w:r>
                </w:p>
              </w:tc>
            </w:tr>
            <w:tr w:rsidR="00A23C2C" w:rsidTr="00E47615">
              <w:tc>
                <w:tcPr>
                  <w:tcW w:w="4919" w:type="dxa"/>
                  <w:tcBorders>
                    <w:bottom w:val="single" w:sz="4" w:space="0" w:color="auto"/>
                  </w:tcBorders>
                </w:tcPr>
                <w:p w:rsidR="00A23C2C" w:rsidRDefault="00A23C2C" w:rsidP="00541A78"/>
              </w:tc>
            </w:tr>
            <w:tr w:rsidR="00A23C2C" w:rsidTr="00E47615">
              <w:tc>
                <w:tcPr>
                  <w:tcW w:w="4919" w:type="dxa"/>
                  <w:tcBorders>
                    <w:top w:val="single" w:sz="4" w:space="0" w:color="auto"/>
                  </w:tcBorders>
                </w:tcPr>
                <w:p w:rsidR="00A23C2C" w:rsidRDefault="00A23C2C" w:rsidP="00541A78">
                  <w:pPr>
                    <w:rPr>
                      <w:b/>
                    </w:rPr>
                  </w:pPr>
                  <w:r w:rsidRPr="000B102E">
                    <w:t>(</w:t>
                  </w:r>
                  <w:r>
                    <w:t>Date</w:t>
                  </w:r>
                  <w:r w:rsidRPr="000B102E">
                    <w:t>)</w:t>
                  </w:r>
                </w:p>
              </w:tc>
            </w:tr>
          </w:tbl>
          <w:p w:rsidR="00A23C2C" w:rsidRPr="000B102E" w:rsidRDefault="00A23C2C" w:rsidP="00541A78"/>
        </w:tc>
      </w:tr>
      <w:tr w:rsidR="00A23C2C" w:rsidRPr="000B102E" w:rsidTr="00F701DD">
        <w:tc>
          <w:tcPr>
            <w:tcW w:w="5000" w:type="pct"/>
            <w:gridSpan w:val="2"/>
          </w:tcPr>
          <w:p w:rsidR="006D3BA8" w:rsidRDefault="00A23C2C" w:rsidP="00541A78">
            <w:r>
              <w:t>Candidate</w:t>
            </w:r>
            <w:r w:rsidRPr="00D62BED">
              <w:t xml:space="preserve"> Declaration:</w:t>
            </w:r>
            <w:r>
              <w:t xml:space="preserve"> </w:t>
            </w:r>
          </w:p>
          <w:p w:rsidR="00A23C2C" w:rsidRDefault="00A23C2C" w:rsidP="00541A78">
            <w:pPr>
              <w:pStyle w:val="TableText"/>
            </w:pPr>
            <w:r w:rsidRPr="00F624BD">
              <w:t xml:space="preserve">I declare that all work submitted for assessment has been completed by me, that all work has been attributed in the references provided for each item and that the intellectual property of authors is acknowledged. </w:t>
            </w:r>
          </w:p>
          <w:p w:rsidR="00030080" w:rsidRPr="00F624BD" w:rsidRDefault="00030080" w:rsidP="00541A78">
            <w:pPr>
              <w:pStyle w:val="TableText"/>
            </w:pPr>
          </w:p>
          <w:p w:rsidR="00A23C2C" w:rsidRPr="000B102E" w:rsidRDefault="00A23C2C" w:rsidP="00541A78">
            <w:pPr>
              <w:pStyle w:val="TableText"/>
            </w:pPr>
            <w:r w:rsidRPr="00F624BD">
              <w:t>Where work has been completed as part of a group activity, the work of each individual has been recognised.</w:t>
            </w:r>
          </w:p>
        </w:tc>
      </w:tr>
    </w:tbl>
    <w:p w:rsidR="00C112AE" w:rsidRPr="00B6214F" w:rsidRDefault="00C112AE" w:rsidP="003014BB">
      <w:pPr>
        <w:pStyle w:val="Heading1"/>
      </w:pPr>
      <w:bookmarkStart w:id="20" w:name="_Toc420422119"/>
      <w:r w:rsidRPr="00B6214F">
        <w:t>Assessment Method 2 Theory – Questioning</w:t>
      </w:r>
      <w:bookmarkEnd w:id="20"/>
    </w:p>
    <w:p w:rsidR="00C112AE" w:rsidRPr="00B6214F" w:rsidRDefault="00C112AE" w:rsidP="00541A78">
      <w:r w:rsidRPr="00B6214F">
        <w:t>The following questions form part of your final Assessment in gaining competency in the following unit;</w:t>
      </w:r>
    </w:p>
    <w:p w:rsidR="005B1093" w:rsidRPr="00F81D59" w:rsidRDefault="005B1093" w:rsidP="002E5368">
      <w:pPr>
        <w:pStyle w:val="Heading2"/>
      </w:pPr>
      <w:r w:rsidRPr="00F81D59">
        <w:t>RIIMPO301D - Conduct hydraulic excavator operations</w:t>
      </w:r>
    </w:p>
    <w:p w:rsidR="00F42913" w:rsidRPr="002E5368" w:rsidRDefault="00F42913" w:rsidP="002E5368"/>
    <w:p w:rsidR="007C0494" w:rsidRDefault="00F81D59" w:rsidP="002E5368">
      <w:pPr>
        <w:pStyle w:val="Question"/>
      </w:pPr>
      <w:r w:rsidRPr="002E5368">
        <w:t>Identify</w:t>
      </w:r>
      <w:r w:rsidRPr="00F81D59">
        <w:t xml:space="preserve"> two (2) sources of information that you could refer to if you needed to clarify the correct way to complete a task associated with a hydraulic excavator.</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682"/>
      </w:tblGrid>
      <w:tr w:rsidR="00F81D59" w:rsidTr="00F81D59">
        <w:tc>
          <w:tcPr>
            <w:tcW w:w="10682" w:type="dxa"/>
          </w:tcPr>
          <w:p w:rsidR="00F81D59" w:rsidRDefault="00F81D59" w:rsidP="00541A78"/>
        </w:tc>
      </w:tr>
      <w:tr w:rsidR="00F81D59" w:rsidTr="00F81D59">
        <w:tc>
          <w:tcPr>
            <w:tcW w:w="10682" w:type="dxa"/>
          </w:tcPr>
          <w:p w:rsidR="00F81D59" w:rsidRDefault="00F81D59" w:rsidP="00541A78"/>
        </w:tc>
      </w:tr>
    </w:tbl>
    <w:p w:rsidR="007C0494" w:rsidRDefault="007C0494" w:rsidP="00541A78"/>
    <w:p w:rsidR="007C0494" w:rsidRDefault="00F81D59" w:rsidP="002E5368">
      <w:pPr>
        <w:pStyle w:val="Question"/>
      </w:pPr>
      <w:r>
        <w:t>Identify three (3) pieces of personal protective equipment (PPE) that you may be required to wear during hydraulic excavator operations.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682"/>
      </w:tblGrid>
      <w:tr w:rsidR="00F81D59" w:rsidTr="00F81D59">
        <w:tc>
          <w:tcPr>
            <w:tcW w:w="10682" w:type="dxa"/>
          </w:tcPr>
          <w:p w:rsidR="00F81D59" w:rsidRDefault="00F81D59" w:rsidP="00541A78"/>
        </w:tc>
      </w:tr>
      <w:tr w:rsidR="00F81D59" w:rsidTr="00F81D59">
        <w:tc>
          <w:tcPr>
            <w:tcW w:w="10682" w:type="dxa"/>
          </w:tcPr>
          <w:p w:rsidR="00F81D59" w:rsidRDefault="00F81D59" w:rsidP="00541A78"/>
        </w:tc>
      </w:tr>
      <w:tr w:rsidR="00F81D59" w:rsidTr="00F81D59">
        <w:tc>
          <w:tcPr>
            <w:tcW w:w="10682" w:type="dxa"/>
          </w:tcPr>
          <w:p w:rsidR="00F81D59" w:rsidRDefault="00F81D59" w:rsidP="00541A78"/>
        </w:tc>
      </w:tr>
    </w:tbl>
    <w:p w:rsidR="006E15FC" w:rsidRPr="00367C91" w:rsidRDefault="006E15FC" w:rsidP="00541A78"/>
    <w:p w:rsidR="007C0494" w:rsidRDefault="007C0494" w:rsidP="002E5368">
      <w:pPr>
        <w:pStyle w:val="Question"/>
      </w:pPr>
      <w:r w:rsidRPr="001F410D">
        <w:t>Disposing of site contaminants correctly is covered in:</w:t>
      </w:r>
    </w:p>
    <w:p w:rsidR="007C0494" w:rsidRPr="007C0494" w:rsidRDefault="007C0494" w:rsidP="008F64AD">
      <w:pPr>
        <w:pStyle w:val="MultipleChoice"/>
        <w:numPr>
          <w:ilvl w:val="0"/>
          <w:numId w:val="9"/>
        </w:numPr>
      </w:pPr>
      <w:r w:rsidRPr="007C0494">
        <w:t xml:space="preserve">Heritage policies </w:t>
      </w:r>
    </w:p>
    <w:p w:rsidR="007C0494" w:rsidRPr="007C0494" w:rsidRDefault="007C0494" w:rsidP="00541A78">
      <w:pPr>
        <w:pStyle w:val="MultipleChoice"/>
      </w:pPr>
      <w:r w:rsidRPr="007C0494">
        <w:t>Environmental and site procedures</w:t>
      </w:r>
    </w:p>
    <w:p w:rsidR="007C0494" w:rsidRPr="007C0494" w:rsidRDefault="007C0494" w:rsidP="00541A78">
      <w:pPr>
        <w:pStyle w:val="MultipleChoice"/>
      </w:pPr>
      <w:r w:rsidRPr="007C0494">
        <w:t>Government legislation</w:t>
      </w:r>
    </w:p>
    <w:p w:rsidR="007C0494" w:rsidRDefault="007C0494" w:rsidP="00541A78">
      <w:pPr>
        <w:pStyle w:val="MultipleChoice"/>
      </w:pPr>
      <w:r w:rsidRPr="007C0494">
        <w:t>Supervisors advice</w:t>
      </w:r>
    </w:p>
    <w:p w:rsidR="007C0494" w:rsidRPr="00367C91" w:rsidRDefault="007C0494" w:rsidP="00541A78"/>
    <w:p w:rsidR="006E15FC" w:rsidRDefault="001B517A" w:rsidP="002E5368">
      <w:pPr>
        <w:pStyle w:val="Question"/>
      </w:pPr>
      <w:r>
        <w:t>Identify two (2) examples of communications equipment OR techniques that could be used during hydraulic excavator operations in your industry.</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682"/>
      </w:tblGrid>
      <w:tr w:rsidR="001B517A" w:rsidTr="001B517A">
        <w:tc>
          <w:tcPr>
            <w:tcW w:w="10682" w:type="dxa"/>
          </w:tcPr>
          <w:p w:rsidR="001B517A" w:rsidRDefault="001B517A" w:rsidP="00541A78"/>
        </w:tc>
      </w:tr>
      <w:tr w:rsidR="001B517A" w:rsidTr="001B517A">
        <w:tc>
          <w:tcPr>
            <w:tcW w:w="10682" w:type="dxa"/>
          </w:tcPr>
          <w:p w:rsidR="001B517A" w:rsidRDefault="001B517A" w:rsidP="00541A78"/>
        </w:tc>
      </w:tr>
    </w:tbl>
    <w:p w:rsidR="006E15FC" w:rsidRPr="001B517A" w:rsidRDefault="006E15FC" w:rsidP="00541A78"/>
    <w:p w:rsidR="006C1B6C" w:rsidRDefault="006C1B6C" w:rsidP="002E5368">
      <w:pPr>
        <w:pStyle w:val="Question"/>
      </w:pPr>
      <w:r>
        <w:t>If you need to isolate an excavator for any reason, how should you inform other site personnel that they should not start or operate the machine?</w:t>
      </w:r>
    </w:p>
    <w:p w:rsidR="006C1B6C" w:rsidRDefault="006C1B6C" w:rsidP="008F64AD">
      <w:pPr>
        <w:pStyle w:val="MultipleChoice"/>
        <w:numPr>
          <w:ilvl w:val="0"/>
          <w:numId w:val="21"/>
        </w:numPr>
      </w:pPr>
      <w:r>
        <w:t>Place a notice on the crib room information board</w:t>
      </w:r>
    </w:p>
    <w:p w:rsidR="006C1B6C" w:rsidRDefault="006C1B6C" w:rsidP="00541A78">
      <w:pPr>
        <w:pStyle w:val="MultipleChoice"/>
      </w:pPr>
      <w:r>
        <w:t>Place an isolation tag on the excavator’s ignition</w:t>
      </w:r>
    </w:p>
    <w:p w:rsidR="006C1B6C" w:rsidRDefault="006C1B6C" w:rsidP="00541A78">
      <w:pPr>
        <w:pStyle w:val="MultipleChoice"/>
      </w:pPr>
      <w:r>
        <w:t>Send an e-mail to all site personnel</w:t>
      </w:r>
    </w:p>
    <w:p w:rsidR="006C1B6C" w:rsidRDefault="006C1B6C" w:rsidP="00541A78">
      <w:pPr>
        <w:pStyle w:val="MultipleChoice"/>
      </w:pPr>
      <w:r>
        <w:t>Erect a barricade around the excavator</w:t>
      </w:r>
    </w:p>
    <w:p w:rsidR="006C1B6C" w:rsidRDefault="006C1B6C" w:rsidP="00541A78">
      <w:r>
        <w:br w:type="page"/>
      </w:r>
    </w:p>
    <w:p w:rsidR="00692FA7" w:rsidRPr="00B6214F" w:rsidRDefault="00692FA7" w:rsidP="00692FA7">
      <w:r w:rsidRPr="00B6214F">
        <w:t>The following questions form part of your final Assessment in gaining competency in the following unit;</w:t>
      </w:r>
    </w:p>
    <w:p w:rsidR="00692FA7" w:rsidRPr="00F81D59" w:rsidRDefault="00692FA7" w:rsidP="00692FA7">
      <w:pPr>
        <w:pStyle w:val="Heading2"/>
      </w:pPr>
      <w:r w:rsidRPr="00F81D59">
        <w:t>RIIMPO301D - Conduct hydraulic excavator operations</w:t>
      </w:r>
    </w:p>
    <w:p w:rsidR="00692FA7" w:rsidRPr="002E5368" w:rsidRDefault="00692FA7" w:rsidP="00692FA7"/>
    <w:p w:rsidR="006E15FC" w:rsidRDefault="00762BE5" w:rsidP="002E5368">
      <w:pPr>
        <w:pStyle w:val="Question"/>
      </w:pPr>
      <w:r w:rsidRPr="00762BE5">
        <w:t>Identify one (1) type of geological data that you may need to obtain and read prior to hydraulic excavator operations in your industry.</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682"/>
      </w:tblGrid>
      <w:tr w:rsidR="00762BE5" w:rsidTr="00762BE5">
        <w:tc>
          <w:tcPr>
            <w:tcW w:w="10682" w:type="dxa"/>
          </w:tcPr>
          <w:p w:rsidR="00762BE5" w:rsidRDefault="00762BE5" w:rsidP="00541A78"/>
        </w:tc>
      </w:tr>
      <w:tr w:rsidR="00762BE5" w:rsidTr="00762BE5">
        <w:tc>
          <w:tcPr>
            <w:tcW w:w="10682" w:type="dxa"/>
          </w:tcPr>
          <w:p w:rsidR="00762BE5" w:rsidRDefault="00762BE5" w:rsidP="00541A78"/>
        </w:tc>
      </w:tr>
    </w:tbl>
    <w:p w:rsidR="006C1B6C" w:rsidRDefault="006C1B6C" w:rsidP="00541A78"/>
    <w:p w:rsidR="00762BE5" w:rsidRDefault="00762BE5" w:rsidP="002E5368">
      <w:pPr>
        <w:pStyle w:val="Question"/>
      </w:pPr>
      <w:r w:rsidRPr="002E5368">
        <w:rPr>
          <w:rStyle w:val="QuestionChar"/>
        </w:rPr>
        <w:t>I</w:t>
      </w:r>
      <w:r w:rsidRPr="00762BE5">
        <w:t>dentify one (1) type of survey data that you may need to obtain and read prior to hydraulic excavator operations in your industry.</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682"/>
      </w:tblGrid>
      <w:tr w:rsidR="00762BE5" w:rsidTr="00762BE5">
        <w:tc>
          <w:tcPr>
            <w:tcW w:w="10682" w:type="dxa"/>
          </w:tcPr>
          <w:p w:rsidR="00762BE5" w:rsidRDefault="00762BE5" w:rsidP="00541A78"/>
        </w:tc>
      </w:tr>
      <w:tr w:rsidR="00762BE5" w:rsidTr="00762BE5">
        <w:tc>
          <w:tcPr>
            <w:tcW w:w="10682" w:type="dxa"/>
          </w:tcPr>
          <w:p w:rsidR="00762BE5" w:rsidRDefault="00762BE5" w:rsidP="00541A78"/>
        </w:tc>
      </w:tr>
    </w:tbl>
    <w:p w:rsidR="00762BE5" w:rsidRDefault="00762BE5" w:rsidP="00541A78">
      <w:pPr>
        <w:pStyle w:val="TrueFasle"/>
      </w:pPr>
    </w:p>
    <w:p w:rsidR="006E15FC" w:rsidRDefault="00290986" w:rsidP="002E5368">
      <w:pPr>
        <w:pStyle w:val="Question"/>
      </w:pPr>
      <w:r w:rsidRPr="00290986">
        <w:t xml:space="preserve">Identify </w:t>
      </w:r>
      <w:r w:rsidRPr="002E5368">
        <w:rPr>
          <w:rStyle w:val="QuestionChar"/>
        </w:rPr>
        <w:t>t</w:t>
      </w:r>
      <w:r w:rsidRPr="00290986">
        <w:t>hree (3) different signs that an excavator operator might be fatigued?</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682"/>
      </w:tblGrid>
      <w:tr w:rsidR="00290986" w:rsidTr="00145F32">
        <w:tc>
          <w:tcPr>
            <w:tcW w:w="10682" w:type="dxa"/>
          </w:tcPr>
          <w:p w:rsidR="00290986" w:rsidRDefault="00290986" w:rsidP="00541A78"/>
        </w:tc>
      </w:tr>
      <w:tr w:rsidR="00290986" w:rsidTr="00145F32">
        <w:tc>
          <w:tcPr>
            <w:tcW w:w="10682" w:type="dxa"/>
          </w:tcPr>
          <w:p w:rsidR="00290986" w:rsidRDefault="00290986" w:rsidP="00541A78"/>
        </w:tc>
      </w:tr>
      <w:tr w:rsidR="00290986" w:rsidTr="00145F32">
        <w:tc>
          <w:tcPr>
            <w:tcW w:w="10682" w:type="dxa"/>
          </w:tcPr>
          <w:p w:rsidR="00290986" w:rsidRDefault="00290986" w:rsidP="00541A78"/>
        </w:tc>
      </w:tr>
    </w:tbl>
    <w:p w:rsidR="006E15FC" w:rsidRDefault="006E15FC" w:rsidP="00541A78"/>
    <w:p w:rsidR="004063B5" w:rsidRDefault="0043707A" w:rsidP="002E5368">
      <w:pPr>
        <w:pStyle w:val="Question"/>
      </w:pPr>
      <w:r>
        <w:t xml:space="preserve">Reorder the steps below to show the correct procedure for shutting down and isolating a hydraulic excavator </w:t>
      </w:r>
      <w:r w:rsidR="006C1B6C">
        <w:t>during</w:t>
      </w:r>
      <w:r>
        <w:t xml:space="preserve"> park-up, an inspection or maintenance activities.</w:t>
      </w:r>
    </w:p>
    <w:p w:rsidR="0043707A" w:rsidRPr="002E5368" w:rsidRDefault="0043707A" w:rsidP="008F64AD">
      <w:pPr>
        <w:pStyle w:val="MultipleChoice"/>
        <w:numPr>
          <w:ilvl w:val="0"/>
          <w:numId w:val="25"/>
        </w:numPr>
      </w:pPr>
      <w:r w:rsidRPr="002E5368">
        <w:t>Turn the ignition off and remove the key</w:t>
      </w:r>
    </w:p>
    <w:p w:rsidR="0043707A" w:rsidRPr="002E5368" w:rsidRDefault="0043707A" w:rsidP="008F64AD">
      <w:pPr>
        <w:pStyle w:val="MultipleChoice"/>
        <w:numPr>
          <w:ilvl w:val="0"/>
          <w:numId w:val="25"/>
        </w:numPr>
      </w:pPr>
      <w:r w:rsidRPr="002E5368">
        <w:t>Tag out the equipment (if required) and complete tag out records</w:t>
      </w:r>
    </w:p>
    <w:p w:rsidR="0043707A" w:rsidRPr="002E5368" w:rsidRDefault="0043707A" w:rsidP="008F64AD">
      <w:pPr>
        <w:pStyle w:val="MultipleChoice"/>
        <w:numPr>
          <w:ilvl w:val="0"/>
          <w:numId w:val="25"/>
        </w:numPr>
      </w:pPr>
      <w:r w:rsidRPr="002E5368">
        <w:t>Lock hydraulic arm lever</w:t>
      </w:r>
    </w:p>
    <w:p w:rsidR="0043707A" w:rsidRPr="002E5368" w:rsidRDefault="0043707A" w:rsidP="008F64AD">
      <w:pPr>
        <w:pStyle w:val="MultipleChoice"/>
        <w:numPr>
          <w:ilvl w:val="0"/>
          <w:numId w:val="25"/>
        </w:numPr>
      </w:pPr>
      <w:r w:rsidRPr="002E5368">
        <w:t>Lower any attachments to the ground</w:t>
      </w:r>
    </w:p>
    <w:p w:rsidR="0043707A" w:rsidRPr="002E5368" w:rsidRDefault="0043707A" w:rsidP="008F64AD">
      <w:pPr>
        <w:pStyle w:val="MultipleChoice"/>
        <w:numPr>
          <w:ilvl w:val="0"/>
          <w:numId w:val="25"/>
        </w:numPr>
      </w:pPr>
      <w:r w:rsidRPr="002E5368">
        <w:t>Put the excavator in neutral</w:t>
      </w:r>
    </w:p>
    <w:p w:rsidR="00413132" w:rsidRDefault="00413132" w:rsidP="00541A78"/>
    <w:p w:rsidR="004E49D4" w:rsidRDefault="004E49D4" w:rsidP="002E5368">
      <w:pPr>
        <w:pStyle w:val="Question"/>
      </w:pPr>
      <w:r>
        <w:t>Identify three (3) environmental OR site risks/hazards that should be looked for during a pre-work site inspection.</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682"/>
      </w:tblGrid>
      <w:tr w:rsidR="004E49D4" w:rsidTr="00E67974">
        <w:tc>
          <w:tcPr>
            <w:tcW w:w="10682" w:type="dxa"/>
          </w:tcPr>
          <w:p w:rsidR="004E49D4" w:rsidRDefault="004E49D4" w:rsidP="00541A78"/>
        </w:tc>
      </w:tr>
      <w:tr w:rsidR="004E49D4" w:rsidTr="00E67974">
        <w:tc>
          <w:tcPr>
            <w:tcW w:w="10682" w:type="dxa"/>
          </w:tcPr>
          <w:p w:rsidR="004E49D4" w:rsidRDefault="004E49D4" w:rsidP="00541A78"/>
        </w:tc>
      </w:tr>
      <w:tr w:rsidR="004E49D4" w:rsidTr="00E67974">
        <w:tc>
          <w:tcPr>
            <w:tcW w:w="10682" w:type="dxa"/>
          </w:tcPr>
          <w:p w:rsidR="004E49D4" w:rsidRDefault="004E49D4" w:rsidP="00541A78"/>
        </w:tc>
      </w:tr>
    </w:tbl>
    <w:p w:rsidR="004E49D4" w:rsidRPr="004E49D4" w:rsidRDefault="004E49D4" w:rsidP="00541A78"/>
    <w:p w:rsidR="004E49D4" w:rsidRDefault="004E49D4" w:rsidP="00541A78">
      <w:r>
        <w:br w:type="page"/>
      </w:r>
    </w:p>
    <w:p w:rsidR="00893BF2" w:rsidRDefault="00893BF2" w:rsidP="00597651"/>
    <w:p w:rsidR="00597651" w:rsidRPr="00B6214F" w:rsidRDefault="00597651" w:rsidP="00597651">
      <w:r w:rsidRPr="00B6214F">
        <w:t>The following questions form part of your final Assessment in gaining competency in the following unit;</w:t>
      </w:r>
    </w:p>
    <w:p w:rsidR="00597651" w:rsidRPr="00F81D59" w:rsidRDefault="00597651" w:rsidP="00597651">
      <w:pPr>
        <w:pStyle w:val="Heading2"/>
      </w:pPr>
      <w:r w:rsidRPr="00F81D59">
        <w:t>RIIMPO301D - Conduct hydraulic excavator operations</w:t>
      </w:r>
    </w:p>
    <w:p w:rsidR="00597651" w:rsidRPr="002E5368" w:rsidRDefault="00597651" w:rsidP="00597651"/>
    <w:p w:rsidR="004063B5" w:rsidRDefault="004063B5" w:rsidP="002E5368">
      <w:pPr>
        <w:pStyle w:val="Question"/>
      </w:pPr>
      <w:r w:rsidRPr="003E7DFE">
        <w:t>You have noticed smoke comi</w:t>
      </w:r>
      <w:r w:rsidR="000A558A">
        <w:t>ng from the engine compartment.</w:t>
      </w:r>
    </w:p>
    <w:p w:rsidR="004063B5" w:rsidRDefault="004063B5" w:rsidP="002E5368">
      <w:pPr>
        <w:pStyle w:val="QuestionNumbering"/>
        <w:ind w:left="927"/>
      </w:pPr>
      <w:r w:rsidRPr="003E7DFE">
        <w:t>Place the following steps in the correct procedure order</w:t>
      </w:r>
      <w:r w:rsidR="000A558A">
        <w:t xml:space="preserve"> (e.g. where “1” is the first step and “6” is the last step)</w:t>
      </w:r>
      <w:r w:rsidRPr="003E7DFE">
        <w:t>.</w:t>
      </w:r>
    </w:p>
    <w:p w:rsidR="004063B5" w:rsidRPr="002E5368" w:rsidRDefault="000A558A" w:rsidP="002E5368">
      <w:pPr>
        <w:ind w:left="567"/>
      </w:pPr>
      <w:r w:rsidRPr="002E5368">
        <w:t>____</w:t>
      </w:r>
      <w:r w:rsidRPr="002E5368">
        <w:tab/>
      </w:r>
      <w:r w:rsidR="004063B5" w:rsidRPr="002E5368">
        <w:t>Transmission in “PARK”</w:t>
      </w:r>
    </w:p>
    <w:p w:rsidR="004063B5" w:rsidRPr="002E5368" w:rsidRDefault="000A558A" w:rsidP="002E5368">
      <w:pPr>
        <w:ind w:left="567"/>
      </w:pPr>
      <w:r w:rsidRPr="002E5368">
        <w:t>____</w:t>
      </w:r>
      <w:r w:rsidRPr="002E5368">
        <w:tab/>
      </w:r>
      <w:proofErr w:type="gramStart"/>
      <w:r w:rsidR="004063B5" w:rsidRPr="002E5368">
        <w:t>Manually</w:t>
      </w:r>
      <w:proofErr w:type="gramEnd"/>
      <w:r w:rsidR="004063B5" w:rsidRPr="002E5368">
        <w:t xml:space="preserve"> activate the fire suppression system</w:t>
      </w:r>
    </w:p>
    <w:p w:rsidR="004063B5" w:rsidRPr="002E5368" w:rsidRDefault="000A558A" w:rsidP="002E5368">
      <w:pPr>
        <w:ind w:left="567"/>
      </w:pPr>
      <w:r w:rsidRPr="002E5368">
        <w:t>____</w:t>
      </w:r>
      <w:r w:rsidRPr="002E5368">
        <w:tab/>
      </w:r>
      <w:r w:rsidR="004063B5" w:rsidRPr="002E5368">
        <w:t>Park machine safely and lower bucket to ground</w:t>
      </w:r>
    </w:p>
    <w:p w:rsidR="004063B5" w:rsidRPr="002E5368" w:rsidRDefault="000A558A" w:rsidP="002E5368">
      <w:pPr>
        <w:ind w:left="567"/>
      </w:pPr>
      <w:r w:rsidRPr="002E5368">
        <w:t>____</w:t>
      </w:r>
      <w:r w:rsidRPr="002E5368">
        <w:tab/>
      </w:r>
      <w:r w:rsidR="004063B5" w:rsidRPr="002E5368">
        <w:t>Evacuate the machine</w:t>
      </w:r>
    </w:p>
    <w:p w:rsidR="004063B5" w:rsidRPr="002E5368" w:rsidRDefault="000A558A" w:rsidP="002E5368">
      <w:pPr>
        <w:ind w:left="567"/>
      </w:pPr>
      <w:r w:rsidRPr="002E5368">
        <w:t>____</w:t>
      </w:r>
      <w:r w:rsidRPr="002E5368">
        <w:tab/>
      </w:r>
      <w:r w:rsidR="004063B5" w:rsidRPr="002E5368">
        <w:t>Place an emergency call over the two-way radio</w:t>
      </w:r>
    </w:p>
    <w:p w:rsidR="004063B5" w:rsidRPr="002E5368" w:rsidRDefault="000A558A" w:rsidP="002E5368">
      <w:pPr>
        <w:ind w:left="567"/>
      </w:pPr>
      <w:r w:rsidRPr="002E5368">
        <w:t>____</w:t>
      </w:r>
      <w:r w:rsidRPr="002E5368">
        <w:tab/>
      </w:r>
      <w:proofErr w:type="gramStart"/>
      <w:r w:rsidR="004063B5" w:rsidRPr="002E5368">
        <w:t>Shut</w:t>
      </w:r>
      <w:proofErr w:type="gramEnd"/>
      <w:r w:rsidR="004063B5" w:rsidRPr="002E5368">
        <w:t xml:space="preserve"> down the engine</w:t>
      </w:r>
    </w:p>
    <w:p w:rsidR="00CF29FB" w:rsidRDefault="00CF29FB" w:rsidP="00541A78"/>
    <w:p w:rsidR="00CF29FB" w:rsidRDefault="00CF29FB" w:rsidP="002E5368">
      <w:pPr>
        <w:pStyle w:val="Question"/>
      </w:pPr>
      <w:r w:rsidRPr="00A85FE1">
        <w:t>Place the following in order to identify the correct procedure if your machine breaks down in the mining area</w:t>
      </w:r>
      <w:r w:rsidR="000A558A">
        <w:t xml:space="preserve"> (e.g. where “1” is the first step and “6” is the last step)</w:t>
      </w:r>
      <w:r w:rsidRPr="00A85FE1">
        <w:t>.</w:t>
      </w:r>
    </w:p>
    <w:p w:rsidR="00CF29FB" w:rsidRPr="002E5368" w:rsidRDefault="002E5368" w:rsidP="002E5368">
      <w:pPr>
        <w:ind w:left="567"/>
      </w:pPr>
      <w:r w:rsidRPr="002E5368">
        <w:t>____</w:t>
      </w:r>
      <w:r w:rsidRPr="002E5368">
        <w:tab/>
      </w:r>
      <w:r w:rsidR="00CF29FB" w:rsidRPr="002E5368">
        <w:t>Turn on hazard lights</w:t>
      </w:r>
    </w:p>
    <w:p w:rsidR="00CF29FB" w:rsidRPr="002E5368" w:rsidRDefault="000A558A" w:rsidP="002E5368">
      <w:pPr>
        <w:ind w:left="567"/>
      </w:pPr>
      <w:r w:rsidRPr="002E5368">
        <w:t>____</w:t>
      </w:r>
      <w:r w:rsidRPr="002E5368">
        <w:tab/>
      </w:r>
      <w:r w:rsidR="00CF29FB" w:rsidRPr="002E5368">
        <w:t>Notify Supervisor and others in immediate area</w:t>
      </w:r>
    </w:p>
    <w:p w:rsidR="00CF29FB" w:rsidRPr="002E5368" w:rsidRDefault="000A558A" w:rsidP="002E5368">
      <w:pPr>
        <w:ind w:left="567"/>
      </w:pPr>
      <w:r w:rsidRPr="002E5368">
        <w:t>____</w:t>
      </w:r>
      <w:r w:rsidRPr="002E5368">
        <w:tab/>
      </w:r>
      <w:proofErr w:type="gramStart"/>
      <w:r w:rsidR="00CF29FB" w:rsidRPr="002E5368">
        <w:t>Shut</w:t>
      </w:r>
      <w:proofErr w:type="gramEnd"/>
      <w:r w:rsidR="00CF29FB" w:rsidRPr="002E5368">
        <w:t xml:space="preserve"> down the engine if necessary</w:t>
      </w:r>
    </w:p>
    <w:p w:rsidR="00CF29FB" w:rsidRPr="002E5368" w:rsidRDefault="000A558A" w:rsidP="002E5368">
      <w:pPr>
        <w:ind w:left="567"/>
      </w:pPr>
      <w:r w:rsidRPr="002E5368">
        <w:t>____</w:t>
      </w:r>
      <w:r w:rsidRPr="002E5368">
        <w:tab/>
      </w:r>
      <w:proofErr w:type="gramStart"/>
      <w:r w:rsidR="00CF29FB" w:rsidRPr="002E5368">
        <w:t>If</w:t>
      </w:r>
      <w:proofErr w:type="gramEnd"/>
      <w:r w:rsidR="00CF29FB" w:rsidRPr="002E5368">
        <w:t xml:space="preserve"> safe, stay in cab and wait for assistance</w:t>
      </w:r>
    </w:p>
    <w:p w:rsidR="00CF29FB" w:rsidRPr="002E5368" w:rsidRDefault="000A558A" w:rsidP="002E5368">
      <w:pPr>
        <w:ind w:left="567"/>
      </w:pPr>
      <w:r w:rsidRPr="002E5368">
        <w:t>____</w:t>
      </w:r>
      <w:r w:rsidRPr="002E5368">
        <w:tab/>
      </w:r>
      <w:r w:rsidR="00CF29FB" w:rsidRPr="002E5368">
        <w:t xml:space="preserve">Park up and ground bucket </w:t>
      </w:r>
    </w:p>
    <w:p w:rsidR="00CF29FB" w:rsidRPr="002E5368" w:rsidRDefault="000A558A" w:rsidP="002E5368">
      <w:pPr>
        <w:ind w:left="567"/>
      </w:pPr>
      <w:r w:rsidRPr="002E5368">
        <w:t>____</w:t>
      </w:r>
      <w:r w:rsidRPr="002E5368">
        <w:tab/>
      </w:r>
      <w:r w:rsidR="00CF29FB" w:rsidRPr="002E5368">
        <w:t>Apply slew/travel brake</w:t>
      </w:r>
    </w:p>
    <w:p w:rsidR="000A558A" w:rsidRDefault="000A558A" w:rsidP="00541A78"/>
    <w:p w:rsidR="00CF29FB" w:rsidRDefault="00CF29FB" w:rsidP="002E5368">
      <w:pPr>
        <w:pStyle w:val="Question"/>
      </w:pPr>
      <w:r w:rsidRPr="00D3539A">
        <w:t>What action do you take if any warning lights continue to show after starting?</w:t>
      </w:r>
    </w:p>
    <w:p w:rsidR="00CF29FB" w:rsidRPr="00CF29FB" w:rsidRDefault="00CF29FB" w:rsidP="008F64AD">
      <w:pPr>
        <w:pStyle w:val="MultipleChoice"/>
        <w:numPr>
          <w:ilvl w:val="0"/>
          <w:numId w:val="11"/>
        </w:numPr>
      </w:pPr>
      <w:r w:rsidRPr="00CF29FB">
        <w:t>Rev the engine to get them to go out</w:t>
      </w:r>
    </w:p>
    <w:p w:rsidR="00CF29FB" w:rsidRPr="00CF29FB" w:rsidRDefault="00CF29FB" w:rsidP="00541A78">
      <w:pPr>
        <w:pStyle w:val="MultipleChoice"/>
      </w:pPr>
      <w:r w:rsidRPr="00CF29FB">
        <w:t>Keep the engine idling and report any faults</w:t>
      </w:r>
    </w:p>
    <w:p w:rsidR="00CF29FB" w:rsidRPr="00CF29FB" w:rsidRDefault="00CF29FB" w:rsidP="00541A78">
      <w:pPr>
        <w:pStyle w:val="MultipleChoice"/>
      </w:pPr>
      <w:r w:rsidRPr="00CF29FB">
        <w:t>Shut the engine down and report any faults</w:t>
      </w:r>
    </w:p>
    <w:p w:rsidR="00CF29FB" w:rsidRPr="00CF29FB" w:rsidRDefault="00CF29FB" w:rsidP="00541A78">
      <w:pPr>
        <w:pStyle w:val="MultipleChoice"/>
      </w:pPr>
      <w:r w:rsidRPr="00CF29FB">
        <w:t>Shut the engine down and restart after 5 minutes</w:t>
      </w:r>
    </w:p>
    <w:p w:rsidR="00CF29FB" w:rsidRDefault="00CF29FB" w:rsidP="00541A78"/>
    <w:p w:rsidR="003D3760" w:rsidRDefault="003D3760">
      <w:pPr>
        <w:spacing w:after="200" w:line="276" w:lineRule="auto"/>
      </w:pPr>
      <w:r>
        <w:br w:type="page"/>
      </w:r>
    </w:p>
    <w:p w:rsidR="003D3760" w:rsidRPr="00B6214F" w:rsidRDefault="003D3760" w:rsidP="003D3760">
      <w:r w:rsidRPr="00B6214F">
        <w:t>The following questions form part of your final Assessment in gaining competency in the following unit;</w:t>
      </w:r>
    </w:p>
    <w:p w:rsidR="003D3760" w:rsidRPr="00F81D59" w:rsidRDefault="003D3760" w:rsidP="003D3760">
      <w:pPr>
        <w:pStyle w:val="Heading2"/>
      </w:pPr>
      <w:r w:rsidRPr="00F81D59">
        <w:t>RIIMPO301D - Conduct hydraulic excavator operations</w:t>
      </w:r>
    </w:p>
    <w:p w:rsidR="003D3760" w:rsidRPr="002E5368" w:rsidRDefault="003D3760" w:rsidP="003D3760"/>
    <w:p w:rsidR="00CF29FB" w:rsidRDefault="00CF29FB" w:rsidP="002E5368">
      <w:pPr>
        <w:pStyle w:val="Question"/>
      </w:pPr>
      <w:r>
        <w:t>Place the following in correct order for testing the fire suppression system.</w:t>
      </w:r>
    </w:p>
    <w:p w:rsidR="00CF29FB" w:rsidRPr="00FB682A" w:rsidRDefault="00FB682A" w:rsidP="002E5368">
      <w:pPr>
        <w:ind w:left="567"/>
      </w:pPr>
      <w:r>
        <w:t>____</w:t>
      </w:r>
      <w:r>
        <w:tab/>
      </w:r>
      <w:r w:rsidR="00CF29FB" w:rsidRPr="00FB682A">
        <w:t>Press test button on control panel</w:t>
      </w:r>
    </w:p>
    <w:p w:rsidR="00CF29FB" w:rsidRPr="00FB682A" w:rsidRDefault="00FB682A" w:rsidP="002E5368">
      <w:pPr>
        <w:ind w:left="567"/>
      </w:pPr>
      <w:r>
        <w:t>____</w:t>
      </w:r>
      <w:r>
        <w:tab/>
      </w:r>
      <w:r w:rsidR="00CF29FB" w:rsidRPr="00FB682A">
        <w:t>Check alarm sounds and light flashes</w:t>
      </w:r>
    </w:p>
    <w:p w:rsidR="00CF29FB" w:rsidRPr="00FB682A" w:rsidRDefault="00FB682A" w:rsidP="002E5368">
      <w:pPr>
        <w:ind w:left="567"/>
      </w:pPr>
      <w:r>
        <w:t>____</w:t>
      </w:r>
      <w:r>
        <w:tab/>
      </w:r>
      <w:r w:rsidR="00CF29FB" w:rsidRPr="00FB682A">
        <w:t>Start the engine</w:t>
      </w:r>
    </w:p>
    <w:p w:rsidR="00CF29FB" w:rsidRPr="00FB682A" w:rsidRDefault="00FB682A" w:rsidP="002E5368">
      <w:pPr>
        <w:ind w:left="567"/>
      </w:pPr>
      <w:r>
        <w:t>____</w:t>
      </w:r>
      <w:r>
        <w:tab/>
      </w:r>
      <w:r w:rsidR="00CF29FB" w:rsidRPr="00FB682A">
        <w:t>Press test button followed by reset button for system reset and restart machine</w:t>
      </w:r>
    </w:p>
    <w:p w:rsidR="00CF29FB" w:rsidRPr="00FB682A" w:rsidRDefault="00FB682A" w:rsidP="002E5368">
      <w:pPr>
        <w:ind w:left="567"/>
      </w:pPr>
      <w:r>
        <w:t>____</w:t>
      </w:r>
      <w:r>
        <w:tab/>
      </w:r>
      <w:r w:rsidR="00CF29FB" w:rsidRPr="00FB682A">
        <w:t>Check for engine shutdown</w:t>
      </w:r>
    </w:p>
    <w:p w:rsidR="00CF29FB" w:rsidRPr="00FB682A" w:rsidRDefault="00FB682A" w:rsidP="002E5368">
      <w:pPr>
        <w:ind w:left="567"/>
      </w:pPr>
      <w:r>
        <w:t>____</w:t>
      </w:r>
      <w:r>
        <w:tab/>
      </w:r>
      <w:proofErr w:type="gramStart"/>
      <w:r w:rsidR="00CF29FB" w:rsidRPr="00FB682A">
        <w:t>Let</w:t>
      </w:r>
      <w:proofErr w:type="gramEnd"/>
      <w:r w:rsidR="00CF29FB" w:rsidRPr="00FB682A">
        <w:t xml:space="preserve"> air pressure build up after starting</w:t>
      </w:r>
    </w:p>
    <w:p w:rsidR="00CF29FB" w:rsidRDefault="00CF29FB" w:rsidP="00541A78"/>
    <w:p w:rsidR="00CF29FB" w:rsidRPr="00FB682A" w:rsidRDefault="00DB7CC1" w:rsidP="002E5368">
      <w:pPr>
        <w:pStyle w:val="Question"/>
      </w:pPr>
      <w:r>
        <w:t>During start-up, h</w:t>
      </w:r>
      <w:r w:rsidR="00CF29FB">
        <w:t>ydraulic controls should be checked that they are functioning correctly and the _______________ should be ____________________________________ to ensure even wear and grease distribution.</w:t>
      </w:r>
    </w:p>
    <w:p w:rsidR="00CF29FB" w:rsidRPr="00CF29FB" w:rsidRDefault="00CF29FB" w:rsidP="008F64AD">
      <w:pPr>
        <w:pStyle w:val="MultipleChoice"/>
        <w:numPr>
          <w:ilvl w:val="0"/>
          <w:numId w:val="12"/>
        </w:numPr>
      </w:pPr>
      <w:r w:rsidRPr="00CF29FB">
        <w:t>boom / raised fully</w:t>
      </w:r>
    </w:p>
    <w:p w:rsidR="00CF29FB" w:rsidRPr="00CF29FB" w:rsidRDefault="00CF29FB" w:rsidP="00541A78">
      <w:pPr>
        <w:pStyle w:val="MultipleChoice"/>
      </w:pPr>
      <w:r w:rsidRPr="00CF29FB">
        <w:t>machine / slewed through 360</w:t>
      </w:r>
      <w:r w:rsidR="00FB682A">
        <w:t>°</w:t>
      </w:r>
    </w:p>
    <w:p w:rsidR="00CF29FB" w:rsidRPr="00CF29FB" w:rsidRDefault="00CF29FB" w:rsidP="00541A78">
      <w:pPr>
        <w:pStyle w:val="MultipleChoice"/>
      </w:pPr>
      <w:r w:rsidRPr="00CF29FB">
        <w:t>bucket / fully extended</w:t>
      </w:r>
    </w:p>
    <w:p w:rsidR="00CF29FB" w:rsidRPr="00CF29FB" w:rsidRDefault="00CF29FB" w:rsidP="00541A78">
      <w:pPr>
        <w:pStyle w:val="MultipleChoice"/>
      </w:pPr>
      <w:r w:rsidRPr="00CF29FB">
        <w:t>stick / fully extended</w:t>
      </w:r>
    </w:p>
    <w:p w:rsidR="00CF29FB" w:rsidRDefault="00CF29FB" w:rsidP="00541A78"/>
    <w:p w:rsidR="00CF29FB" w:rsidRDefault="00CF29FB" w:rsidP="002E5368">
      <w:pPr>
        <w:pStyle w:val="Question"/>
      </w:pPr>
      <w:r>
        <w:t>What must you do if, when moving using a spotter, you lose sight of the spotter or signals are not clear?</w:t>
      </w:r>
    </w:p>
    <w:p w:rsidR="00CF29FB" w:rsidRPr="00CF29FB" w:rsidRDefault="00CF29FB" w:rsidP="008F64AD">
      <w:pPr>
        <w:pStyle w:val="MultipleChoice"/>
        <w:numPr>
          <w:ilvl w:val="0"/>
          <w:numId w:val="13"/>
        </w:numPr>
      </w:pPr>
      <w:r w:rsidRPr="00CF29FB">
        <w:t>Stop and don’t move until contact/ understanding is established</w:t>
      </w:r>
    </w:p>
    <w:p w:rsidR="00CF29FB" w:rsidRPr="00CF29FB" w:rsidRDefault="00CF29FB" w:rsidP="00541A78">
      <w:pPr>
        <w:pStyle w:val="MultipleChoice"/>
      </w:pPr>
      <w:r w:rsidRPr="00CF29FB">
        <w:t>Stop and get out of the cab to look for the spotter</w:t>
      </w:r>
    </w:p>
    <w:p w:rsidR="00CF29FB" w:rsidRPr="00CF29FB" w:rsidRDefault="00CF29FB" w:rsidP="00541A78">
      <w:pPr>
        <w:pStyle w:val="MultipleChoice"/>
      </w:pPr>
      <w:r w:rsidRPr="00CF29FB">
        <w:t>Sound the horn three times and keep moving back</w:t>
      </w:r>
    </w:p>
    <w:p w:rsidR="00CF29FB" w:rsidRPr="00CF29FB" w:rsidRDefault="00CF29FB" w:rsidP="00541A78">
      <w:pPr>
        <w:pStyle w:val="MultipleChoice"/>
      </w:pPr>
      <w:r w:rsidRPr="00CF29FB">
        <w:t>Keep moving but call up on two-way to find out where the spotter is</w:t>
      </w:r>
    </w:p>
    <w:p w:rsidR="00145F32" w:rsidRDefault="00145F32" w:rsidP="00541A78"/>
    <w:p w:rsidR="00CF29FB" w:rsidRDefault="00CF29FB" w:rsidP="002E5368">
      <w:pPr>
        <w:pStyle w:val="Question"/>
      </w:pPr>
      <w:r w:rsidRPr="006B6D16">
        <w:t>The bucket can be slewed over persons</w:t>
      </w:r>
      <w:r>
        <w:t xml:space="preserve"> /</w:t>
      </w:r>
      <w:r w:rsidRPr="006B6D16">
        <w:t xml:space="preserve"> machines </w:t>
      </w:r>
      <w:r>
        <w:t>/</w:t>
      </w:r>
      <w:r w:rsidRPr="006B6D16">
        <w:t xml:space="preserve"> vehicles </w:t>
      </w:r>
      <w:r>
        <w:t>as long as</w:t>
      </w:r>
      <w:r w:rsidRPr="006B6D16">
        <w:t xml:space="preserve"> it is empty.</w:t>
      </w:r>
    </w:p>
    <w:p w:rsidR="00CF29FB" w:rsidRPr="00360A59" w:rsidRDefault="00CF29FB" w:rsidP="002E5368">
      <w:pPr>
        <w:ind w:left="567"/>
      </w:pPr>
      <w:r w:rsidRPr="00360A59">
        <w:t>True</w:t>
      </w:r>
    </w:p>
    <w:p w:rsidR="00CF29FB" w:rsidRPr="00360A59" w:rsidRDefault="00CF29FB" w:rsidP="002E5368">
      <w:pPr>
        <w:ind w:left="567"/>
      </w:pPr>
      <w:r w:rsidRPr="00360A59">
        <w:t>False</w:t>
      </w:r>
    </w:p>
    <w:p w:rsidR="00CF29FB" w:rsidRPr="00145F32" w:rsidRDefault="00CF29FB" w:rsidP="00541A78"/>
    <w:p w:rsidR="00CF29FB" w:rsidRDefault="00CF29FB" w:rsidP="002E5368">
      <w:pPr>
        <w:pStyle w:val="Question"/>
      </w:pPr>
      <w:r w:rsidRPr="001F14C8">
        <w:t>The slew function can be used to shift rocks, clean floors and clean up walls.</w:t>
      </w:r>
    </w:p>
    <w:p w:rsidR="00CF29FB" w:rsidRPr="00360A59" w:rsidRDefault="00CF29FB" w:rsidP="002E5368">
      <w:pPr>
        <w:ind w:left="567"/>
      </w:pPr>
      <w:r w:rsidRPr="00360A59">
        <w:t>True</w:t>
      </w:r>
    </w:p>
    <w:p w:rsidR="00CF29FB" w:rsidRPr="00360A59" w:rsidRDefault="00CF29FB" w:rsidP="002E5368">
      <w:pPr>
        <w:ind w:left="567"/>
      </w:pPr>
      <w:r w:rsidRPr="00360A59">
        <w:t>False</w:t>
      </w:r>
    </w:p>
    <w:p w:rsidR="00CF29FB" w:rsidRPr="00145F32" w:rsidRDefault="00CF29FB" w:rsidP="00541A78"/>
    <w:p w:rsidR="003D3760" w:rsidRPr="00B6214F" w:rsidRDefault="003D3760" w:rsidP="003D3760">
      <w:r w:rsidRPr="00B6214F">
        <w:t>The following questions form part of your final Assessment in gaining competency in the following unit;</w:t>
      </w:r>
    </w:p>
    <w:p w:rsidR="003D3760" w:rsidRPr="00F81D59" w:rsidRDefault="003D3760" w:rsidP="003D3760">
      <w:pPr>
        <w:pStyle w:val="Heading2"/>
      </w:pPr>
      <w:r w:rsidRPr="00F81D59">
        <w:t>RIIMPO301D - Conduct hydraulic excavator operations</w:t>
      </w:r>
    </w:p>
    <w:p w:rsidR="003D3760" w:rsidRPr="002E5368" w:rsidRDefault="003D3760" w:rsidP="003D3760"/>
    <w:p w:rsidR="0031522D" w:rsidRDefault="0031522D" w:rsidP="002E5368">
      <w:pPr>
        <w:pStyle w:val="Question"/>
      </w:pPr>
      <w:r w:rsidRPr="001F14C8">
        <w:t>What position should the machine be in when travelling the machine on level ground, with no overhead obstructions, for some distance?</w:t>
      </w:r>
    </w:p>
    <w:p w:rsidR="0031522D" w:rsidRPr="001F14C8" w:rsidRDefault="0031522D" w:rsidP="00541A78">
      <w:pPr>
        <w:pStyle w:val="QuestionNumbering"/>
      </w:pPr>
    </w:p>
    <w:tbl>
      <w:tblPr>
        <w:tblW w:w="6184" w:type="dxa"/>
        <w:tblLayout w:type="fixed"/>
        <w:tblLook w:val="01E0" w:firstRow="1" w:lastRow="1" w:firstColumn="1" w:lastColumn="1" w:noHBand="0" w:noVBand="0"/>
      </w:tblPr>
      <w:tblGrid>
        <w:gridCol w:w="3072"/>
        <w:gridCol w:w="3112"/>
      </w:tblGrid>
      <w:tr w:rsidR="0031522D" w:rsidRPr="001F14C8" w:rsidTr="00F81D59">
        <w:tc>
          <w:tcPr>
            <w:tcW w:w="3072" w:type="dxa"/>
          </w:tcPr>
          <w:p w:rsidR="0031522D" w:rsidRPr="001F14C8" w:rsidRDefault="0031522D" w:rsidP="00541A78">
            <w:r>
              <w:rPr>
                <w:noProof/>
                <w:lang w:val="en-GB" w:eastAsia="en-GB"/>
              </w:rPr>
              <w:drawing>
                <wp:inline distT="0" distB="0" distL="0" distR="0" wp14:anchorId="280E0630" wp14:editId="3D101C5B">
                  <wp:extent cx="1614170" cy="882650"/>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14170" cy="882650"/>
                          </a:xfrm>
                          <a:prstGeom prst="rect">
                            <a:avLst/>
                          </a:prstGeom>
                          <a:noFill/>
                          <a:ln>
                            <a:noFill/>
                          </a:ln>
                        </pic:spPr>
                      </pic:pic>
                    </a:graphicData>
                  </a:graphic>
                </wp:inline>
              </w:drawing>
            </w:r>
          </w:p>
        </w:tc>
        <w:tc>
          <w:tcPr>
            <w:tcW w:w="3112" w:type="dxa"/>
          </w:tcPr>
          <w:p w:rsidR="0031522D" w:rsidRPr="001F14C8" w:rsidRDefault="0031522D" w:rsidP="00541A78">
            <w:r>
              <w:rPr>
                <w:noProof/>
                <w:lang w:val="en-GB" w:eastAsia="en-GB"/>
              </w:rPr>
              <w:drawing>
                <wp:inline distT="0" distB="0" distL="0" distR="0" wp14:anchorId="2E1C9C63" wp14:editId="1AA846D4">
                  <wp:extent cx="1598295" cy="723265"/>
                  <wp:effectExtent l="0" t="0" r="190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98295" cy="723265"/>
                          </a:xfrm>
                          <a:prstGeom prst="rect">
                            <a:avLst/>
                          </a:prstGeom>
                          <a:noFill/>
                          <a:ln>
                            <a:noFill/>
                          </a:ln>
                        </pic:spPr>
                      </pic:pic>
                    </a:graphicData>
                  </a:graphic>
                </wp:inline>
              </w:drawing>
            </w:r>
          </w:p>
        </w:tc>
      </w:tr>
      <w:tr w:rsidR="0031522D" w:rsidRPr="001F14C8" w:rsidTr="00F81D59">
        <w:tc>
          <w:tcPr>
            <w:tcW w:w="3072" w:type="dxa"/>
          </w:tcPr>
          <w:p w:rsidR="0031522D" w:rsidRPr="001F14C8" w:rsidRDefault="0031522D" w:rsidP="00541A78">
            <w:r>
              <w:rPr>
                <w:noProof/>
                <w:lang w:val="en-GB" w:eastAsia="en-GB"/>
              </w:rPr>
              <w:drawing>
                <wp:inline distT="0" distB="0" distL="0" distR="0" wp14:anchorId="44B1E3B8" wp14:editId="7779E63A">
                  <wp:extent cx="1248410" cy="1089025"/>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48410" cy="1089025"/>
                          </a:xfrm>
                          <a:prstGeom prst="rect">
                            <a:avLst/>
                          </a:prstGeom>
                          <a:noFill/>
                          <a:ln>
                            <a:noFill/>
                          </a:ln>
                        </pic:spPr>
                      </pic:pic>
                    </a:graphicData>
                  </a:graphic>
                </wp:inline>
              </w:drawing>
            </w:r>
          </w:p>
        </w:tc>
        <w:tc>
          <w:tcPr>
            <w:tcW w:w="3112" w:type="dxa"/>
            <w:vAlign w:val="center"/>
          </w:tcPr>
          <w:p w:rsidR="0031522D" w:rsidRPr="001F14C8" w:rsidRDefault="0031522D" w:rsidP="00541A78">
            <w:r>
              <w:rPr>
                <w:noProof/>
                <w:lang w:val="en-GB" w:eastAsia="en-GB"/>
              </w:rPr>
              <w:drawing>
                <wp:inline distT="0" distB="0" distL="0" distR="0" wp14:anchorId="1A823DDA" wp14:editId="118B9490">
                  <wp:extent cx="1837055" cy="5327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37055" cy="532765"/>
                          </a:xfrm>
                          <a:prstGeom prst="rect">
                            <a:avLst/>
                          </a:prstGeom>
                          <a:noFill/>
                          <a:ln>
                            <a:noFill/>
                          </a:ln>
                        </pic:spPr>
                      </pic:pic>
                    </a:graphicData>
                  </a:graphic>
                </wp:inline>
              </w:drawing>
            </w:r>
          </w:p>
        </w:tc>
      </w:tr>
    </w:tbl>
    <w:p w:rsidR="00DB7CC1" w:rsidRDefault="00DB7CC1" w:rsidP="00541A78"/>
    <w:p w:rsidR="0031522D" w:rsidRDefault="0031522D" w:rsidP="002E5368">
      <w:pPr>
        <w:pStyle w:val="Question"/>
      </w:pPr>
      <w:r w:rsidRPr="00E364EF">
        <w:t>When travelling some distance, track roller temperatures need to be monitored as excessive heat can build up in them.</w:t>
      </w:r>
    </w:p>
    <w:p w:rsidR="0031522D" w:rsidRPr="00360A59" w:rsidRDefault="0031522D" w:rsidP="002E5368">
      <w:pPr>
        <w:ind w:left="567"/>
      </w:pPr>
      <w:r w:rsidRPr="00360A59">
        <w:t>True</w:t>
      </w:r>
    </w:p>
    <w:p w:rsidR="0031522D" w:rsidRPr="00360A59" w:rsidRDefault="0031522D" w:rsidP="002E5368">
      <w:pPr>
        <w:ind w:left="567"/>
      </w:pPr>
      <w:r w:rsidRPr="00360A59">
        <w:t>False</w:t>
      </w:r>
    </w:p>
    <w:p w:rsidR="0031522D" w:rsidRDefault="0031522D" w:rsidP="00541A78"/>
    <w:p w:rsidR="0031522D" w:rsidRDefault="0031522D" w:rsidP="002E5368">
      <w:pPr>
        <w:pStyle w:val="Question"/>
      </w:pPr>
      <w:r w:rsidRPr="003C41D2">
        <w:t>The excavator should not be walked up or down a slope over ________ degrees or across a slope over ________ degrees.</w:t>
      </w:r>
    </w:p>
    <w:p w:rsidR="0031522D" w:rsidRPr="0031522D" w:rsidRDefault="0031522D" w:rsidP="008F64AD">
      <w:pPr>
        <w:pStyle w:val="MultipleChoice"/>
        <w:numPr>
          <w:ilvl w:val="0"/>
          <w:numId w:val="14"/>
        </w:numPr>
      </w:pPr>
      <w:r w:rsidRPr="0031522D">
        <w:t>10 / 5</w:t>
      </w:r>
    </w:p>
    <w:p w:rsidR="0031522D" w:rsidRPr="0031522D" w:rsidRDefault="0031522D" w:rsidP="00541A78">
      <w:pPr>
        <w:pStyle w:val="MultipleChoice"/>
      </w:pPr>
      <w:r w:rsidRPr="0031522D">
        <w:t>20 / 10</w:t>
      </w:r>
      <w:r w:rsidRPr="0031522D">
        <w:tab/>
      </w:r>
    </w:p>
    <w:p w:rsidR="0031522D" w:rsidRPr="0031522D" w:rsidRDefault="0031522D" w:rsidP="00541A78">
      <w:pPr>
        <w:pStyle w:val="MultipleChoice"/>
      </w:pPr>
      <w:r w:rsidRPr="0031522D">
        <w:t>30 / 15</w:t>
      </w:r>
    </w:p>
    <w:p w:rsidR="0031522D" w:rsidRPr="0031522D" w:rsidRDefault="0031522D" w:rsidP="00541A78">
      <w:pPr>
        <w:pStyle w:val="MultipleChoice"/>
      </w:pPr>
      <w:r w:rsidRPr="0031522D">
        <w:t>40 / 20</w:t>
      </w:r>
    </w:p>
    <w:p w:rsidR="008B1CF3" w:rsidRDefault="008B1CF3" w:rsidP="00541A78"/>
    <w:p w:rsidR="0031522D" w:rsidRPr="00032E0C" w:rsidRDefault="0031522D" w:rsidP="002E5368">
      <w:pPr>
        <w:pStyle w:val="Question"/>
      </w:pPr>
      <w:r>
        <w:t>When operating near power lines, you cannot work (fully extended) closer than ________ metres.</w:t>
      </w:r>
    </w:p>
    <w:p w:rsidR="0031522D" w:rsidRPr="0031522D" w:rsidRDefault="0031522D" w:rsidP="008F64AD">
      <w:pPr>
        <w:pStyle w:val="MultipleChoice"/>
        <w:numPr>
          <w:ilvl w:val="0"/>
          <w:numId w:val="15"/>
        </w:numPr>
      </w:pPr>
      <w:r w:rsidRPr="0031522D">
        <w:t>3</w:t>
      </w:r>
    </w:p>
    <w:p w:rsidR="0031522D" w:rsidRPr="0031522D" w:rsidRDefault="0031522D" w:rsidP="00541A78">
      <w:pPr>
        <w:pStyle w:val="MultipleChoice"/>
      </w:pPr>
      <w:r w:rsidRPr="0031522D">
        <w:t>5</w:t>
      </w:r>
    </w:p>
    <w:p w:rsidR="0031522D" w:rsidRPr="0031522D" w:rsidRDefault="0031522D" w:rsidP="00541A78">
      <w:pPr>
        <w:pStyle w:val="MultipleChoice"/>
      </w:pPr>
      <w:r w:rsidRPr="0031522D">
        <w:t>10</w:t>
      </w:r>
    </w:p>
    <w:p w:rsidR="0031522D" w:rsidRDefault="0031522D" w:rsidP="00541A78">
      <w:pPr>
        <w:pStyle w:val="MultipleChoice"/>
      </w:pPr>
      <w:r w:rsidRPr="0031522D">
        <w:t>15</w:t>
      </w:r>
    </w:p>
    <w:p w:rsidR="005D3EC8" w:rsidRDefault="005D3EC8" w:rsidP="00541A78"/>
    <w:p w:rsidR="00B228D9" w:rsidRDefault="00B228D9">
      <w:pPr>
        <w:spacing w:after="200" w:line="276" w:lineRule="auto"/>
      </w:pPr>
      <w:r>
        <w:br w:type="page"/>
      </w:r>
    </w:p>
    <w:p w:rsidR="00F42913" w:rsidRPr="00B6214F" w:rsidRDefault="00F42913" w:rsidP="003014BB">
      <w:pPr>
        <w:pStyle w:val="Heading1"/>
      </w:pPr>
      <w:bookmarkStart w:id="21" w:name="_Toc419989861"/>
      <w:bookmarkStart w:id="22" w:name="_Toc420422120"/>
      <w:r w:rsidRPr="00B6214F">
        <w:t>Assessment Method 3 Supporting Evidence</w:t>
      </w:r>
      <w:bookmarkEnd w:id="21"/>
      <w:r w:rsidRPr="00B6214F">
        <w:t xml:space="preserve"> - Supervisor Testimony</w:t>
      </w:r>
      <w:bookmarkEnd w:id="22"/>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5954"/>
        <w:gridCol w:w="992"/>
        <w:gridCol w:w="851"/>
      </w:tblGrid>
      <w:tr w:rsidR="001D635B" w:rsidRPr="00B6214F" w:rsidTr="002E5368">
        <w:trPr>
          <w:cantSplit/>
          <w:trHeight w:val="454"/>
        </w:trPr>
        <w:tc>
          <w:tcPr>
            <w:tcW w:w="10774" w:type="dxa"/>
            <w:gridSpan w:val="4"/>
            <w:tcBorders>
              <w:top w:val="single" w:sz="4" w:space="0" w:color="auto"/>
              <w:left w:val="single" w:sz="4" w:space="0" w:color="auto"/>
              <w:bottom w:val="single" w:sz="4" w:space="0" w:color="auto"/>
              <w:right w:val="single" w:sz="4" w:space="0" w:color="auto"/>
            </w:tcBorders>
            <w:shd w:val="clear" w:color="auto" w:fill="105A92"/>
          </w:tcPr>
          <w:p w:rsidR="001D635B" w:rsidRPr="00B6214F" w:rsidRDefault="001D635B" w:rsidP="003014BB">
            <w:pPr>
              <w:pStyle w:val="TableHEading"/>
            </w:pPr>
            <w:r w:rsidRPr="001D635B">
              <w:t>Assessment Method 3 Supporting Evidence - Supervisor Testimony</w:t>
            </w:r>
          </w:p>
        </w:tc>
      </w:tr>
      <w:tr w:rsidR="00F42913" w:rsidRPr="00B6214F" w:rsidTr="00C35A74">
        <w:trPr>
          <w:cantSplit/>
          <w:trHeight w:val="454"/>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F42913" w:rsidRPr="00B6214F" w:rsidRDefault="00F42913" w:rsidP="00541A78">
            <w:pPr>
              <w:pStyle w:val="TableHeading2ndLevel"/>
            </w:pPr>
            <w:r w:rsidRPr="00B6214F">
              <w:t>Unit of Competency:</w:t>
            </w:r>
          </w:p>
        </w:tc>
        <w:tc>
          <w:tcPr>
            <w:tcW w:w="77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2913" w:rsidRPr="00DB7CC1" w:rsidRDefault="005B1093" w:rsidP="00541A78">
            <w:pPr>
              <w:pStyle w:val="TableText"/>
            </w:pPr>
            <w:r w:rsidRPr="005B1093">
              <w:t>RIIMPO301D - Conduct</w:t>
            </w:r>
            <w:r w:rsidR="00DB7CC1">
              <w:t xml:space="preserve"> hydraulic excavator operations</w:t>
            </w:r>
          </w:p>
        </w:tc>
      </w:tr>
      <w:tr w:rsidR="00F42913" w:rsidRPr="00B6214F" w:rsidTr="00C35A74">
        <w:trPr>
          <w:cantSplit/>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F42913" w:rsidRPr="00B6214F" w:rsidRDefault="00F42913" w:rsidP="00541A78">
            <w:pPr>
              <w:pStyle w:val="TableHeading2ndLevel"/>
            </w:pPr>
            <w:r w:rsidRPr="00B6214F">
              <w:t>Employee Name:</w:t>
            </w:r>
          </w:p>
        </w:tc>
        <w:tc>
          <w:tcPr>
            <w:tcW w:w="77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2913" w:rsidRPr="00B6214F" w:rsidRDefault="00F42913" w:rsidP="00541A78"/>
        </w:tc>
      </w:tr>
      <w:tr w:rsidR="00F42913" w:rsidRPr="00B6214F" w:rsidTr="00C35A74">
        <w:trPr>
          <w:cantSplit/>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F42913" w:rsidRPr="00B6214F" w:rsidRDefault="00F42913" w:rsidP="00541A78">
            <w:pPr>
              <w:pStyle w:val="TableHeading2ndLevel"/>
            </w:pPr>
            <w:r w:rsidRPr="00B6214F">
              <w:t>Employee’s start date with organisation:</w:t>
            </w:r>
          </w:p>
        </w:tc>
        <w:tc>
          <w:tcPr>
            <w:tcW w:w="77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2913" w:rsidRPr="00B6214F" w:rsidRDefault="00F42913" w:rsidP="00541A78"/>
        </w:tc>
      </w:tr>
      <w:tr w:rsidR="00F42913" w:rsidRPr="00B6214F" w:rsidTr="00C35A74">
        <w:trPr>
          <w:cantSplit/>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F42913" w:rsidRPr="00B6214F" w:rsidRDefault="00F42913" w:rsidP="00541A78">
            <w:pPr>
              <w:pStyle w:val="TableHeading2ndLevel"/>
            </w:pPr>
            <w:r w:rsidRPr="00B6214F">
              <w:t>Manager Name:</w:t>
            </w:r>
          </w:p>
        </w:tc>
        <w:tc>
          <w:tcPr>
            <w:tcW w:w="77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2913" w:rsidRPr="00B6214F" w:rsidRDefault="00F42913" w:rsidP="00541A78"/>
        </w:tc>
      </w:tr>
      <w:tr w:rsidR="00F42913" w:rsidRPr="00B6214F" w:rsidTr="00C35A74">
        <w:trPr>
          <w:cantSplit/>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F42913" w:rsidRPr="00B6214F" w:rsidRDefault="00F42913" w:rsidP="00541A78">
            <w:pPr>
              <w:pStyle w:val="TableHeading2ndLevel"/>
            </w:pPr>
            <w:r w:rsidRPr="00B6214F">
              <w:t>Workplace &amp; Address:</w:t>
            </w:r>
          </w:p>
        </w:tc>
        <w:tc>
          <w:tcPr>
            <w:tcW w:w="77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2913" w:rsidRPr="00B6214F" w:rsidRDefault="00F42913" w:rsidP="00541A78"/>
        </w:tc>
      </w:tr>
      <w:tr w:rsidR="00F42913" w:rsidRPr="00B6214F" w:rsidTr="00C35A74">
        <w:trPr>
          <w:cantSplit/>
          <w:trHeight w:val="443"/>
        </w:trPr>
        <w:tc>
          <w:tcPr>
            <w:tcW w:w="1077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2913" w:rsidRPr="00B6214F" w:rsidRDefault="00F42913" w:rsidP="00541A78">
            <w:r w:rsidRPr="00B6214F">
              <w:t xml:space="preserve">To form part of the process of gathering evidence of competence the Assessor is seeking ‘Supervisor Testimony’ from </w:t>
            </w:r>
            <w:r w:rsidR="005764B2">
              <w:t>the Candidate</w:t>
            </w:r>
            <w:r w:rsidRPr="00B6214F">
              <w:t>’s line manager. As part of the assessment for the unit listed above, the ‘Performance and Knowledge’ required for this unit has been mapped to the Foundation skills required for this unit.</w:t>
            </w:r>
          </w:p>
        </w:tc>
      </w:tr>
      <w:tr w:rsidR="00F42913" w:rsidRPr="00B6214F" w:rsidTr="00C35A74">
        <w:trPr>
          <w:trHeight w:val="443"/>
        </w:trPr>
        <w:tc>
          <w:tcPr>
            <w:tcW w:w="8931" w:type="dxa"/>
            <w:gridSpan w:val="2"/>
            <w:tcBorders>
              <w:top w:val="single" w:sz="4" w:space="0" w:color="auto"/>
              <w:left w:val="single" w:sz="4" w:space="0" w:color="auto"/>
              <w:bottom w:val="single" w:sz="4" w:space="0" w:color="auto"/>
              <w:right w:val="single" w:sz="4" w:space="0" w:color="auto"/>
            </w:tcBorders>
            <w:shd w:val="clear" w:color="auto" w:fill="auto"/>
          </w:tcPr>
          <w:p w:rsidR="00F42913" w:rsidRPr="009765C8" w:rsidRDefault="00F42913" w:rsidP="00541A78">
            <w:pPr>
              <w:pStyle w:val="TableHeading2ndLevel"/>
            </w:pPr>
            <w:r w:rsidRPr="00B6214F">
              <w:t>Do you believe the Candidate displays the following skills to perform their job tasks to industry standards to meet the following:</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F42913" w:rsidRPr="002E5368" w:rsidRDefault="00F42913" w:rsidP="002E5368">
            <w:pPr>
              <w:pStyle w:val="TableHeading2ndLevel"/>
              <w:jc w:val="center"/>
            </w:pPr>
            <w:r w:rsidRPr="002E5368">
              <w:t xml:space="preserve">Satisfactory </w:t>
            </w:r>
            <w:r w:rsidRPr="002E5368">
              <w:rPr>
                <w:rStyle w:val="TableTextChar"/>
                <w:rFonts w:ascii="Arial" w:hAnsi="Arial"/>
              </w:rPr>
              <w:t>(</w:t>
            </w:r>
            <w:r w:rsidRPr="002E5368">
              <w:rPr>
                <w:rStyle w:val="TableTextChar"/>
                <w:rFonts w:ascii="Arial" w:hAnsi="Arial"/>
              </w:rPr>
              <w:sym w:font="Wingdings" w:char="F0FC"/>
            </w:r>
            <w:r w:rsidRPr="002E5368">
              <w:rPr>
                <w:rStyle w:val="TableTextChar"/>
                <w:rFonts w:ascii="Arial" w:hAnsi="Arial"/>
              </w:rPr>
              <w:t>)</w:t>
            </w:r>
          </w:p>
        </w:tc>
      </w:tr>
      <w:tr w:rsidR="006636FE" w:rsidRPr="00B6214F" w:rsidTr="00C35A74">
        <w:trPr>
          <w:trHeight w:val="510"/>
        </w:trPr>
        <w:tc>
          <w:tcPr>
            <w:tcW w:w="8931" w:type="dxa"/>
            <w:gridSpan w:val="2"/>
            <w:tcBorders>
              <w:top w:val="single" w:sz="4" w:space="0" w:color="auto"/>
              <w:left w:val="single" w:sz="4" w:space="0" w:color="auto"/>
              <w:bottom w:val="single" w:sz="4" w:space="0" w:color="auto"/>
              <w:right w:val="single" w:sz="4" w:space="0" w:color="auto"/>
            </w:tcBorders>
            <w:shd w:val="clear" w:color="auto" w:fill="auto"/>
          </w:tcPr>
          <w:p w:rsidR="00F42913" w:rsidRPr="00B6214F" w:rsidRDefault="00F42913" w:rsidP="00541A78">
            <w:pPr>
              <w:pStyle w:val="Bulletlevel1"/>
            </w:pPr>
            <w:r w:rsidRPr="00B6214F">
              <w:t xml:space="preserve">Communication (verbal </w:t>
            </w:r>
            <w:r w:rsidR="004A1FCD">
              <w:t>and non-verbal</w:t>
            </w:r>
            <w:r w:rsidRPr="00B6214F">
              <w:t>) and Interpersonal Skills to:</w:t>
            </w:r>
          </w:p>
          <w:p w:rsidR="00CE07C4" w:rsidRDefault="00DB7CC1" w:rsidP="00541A78">
            <w:pPr>
              <w:pStyle w:val="Bulletlvl2"/>
            </w:pPr>
            <w:r>
              <w:t>Clarify and confirm work instructions and requirements</w:t>
            </w:r>
          </w:p>
          <w:p w:rsidR="00DB7CC1" w:rsidRDefault="00DB7CC1" w:rsidP="00541A78">
            <w:pPr>
              <w:pStyle w:val="Bulletlvl2"/>
            </w:pPr>
            <w:r>
              <w:t>Coordinate the inspection and preparation of the work area with others</w:t>
            </w:r>
          </w:p>
          <w:p w:rsidR="00DB7CC1" w:rsidRDefault="00DB7CC1" w:rsidP="00541A78">
            <w:pPr>
              <w:pStyle w:val="Bulletlvl2"/>
            </w:pPr>
            <w:r>
              <w:t>Coordinate work activities before, during and after completion with other site personnel and other stakeholders as required</w:t>
            </w:r>
          </w:p>
          <w:p w:rsidR="00E03042" w:rsidRDefault="00E03042" w:rsidP="00541A78">
            <w:pPr>
              <w:pStyle w:val="Bulletlvl2"/>
            </w:pPr>
            <w:r>
              <w:t>Inform others of equipment isolation</w:t>
            </w:r>
          </w:p>
          <w:p w:rsidR="00DB7CC1" w:rsidRDefault="00DB7CC1" w:rsidP="00541A78">
            <w:pPr>
              <w:pStyle w:val="Bulletlvl2"/>
            </w:pPr>
            <w:r>
              <w:t>Make verbal reports</w:t>
            </w:r>
          </w:p>
          <w:p w:rsidR="00DB7CC1" w:rsidRPr="00B6214F" w:rsidRDefault="00DB7CC1" w:rsidP="00541A78">
            <w:pPr>
              <w:pStyle w:val="Bulletlvl2"/>
            </w:pPr>
            <w:r>
              <w:t>Use a range of communications equipment and techniques</w:t>
            </w:r>
          </w:p>
        </w:tc>
        <w:tc>
          <w:tcPr>
            <w:tcW w:w="992" w:type="dxa"/>
            <w:tcBorders>
              <w:top w:val="single" w:sz="4" w:space="0" w:color="auto"/>
              <w:left w:val="nil"/>
              <w:bottom w:val="single" w:sz="4" w:space="0" w:color="auto"/>
              <w:right w:val="dotted" w:sz="4" w:space="0" w:color="auto"/>
            </w:tcBorders>
            <w:shd w:val="clear" w:color="auto" w:fill="auto"/>
            <w:vAlign w:val="center"/>
          </w:tcPr>
          <w:p w:rsidR="00F42913" w:rsidRDefault="00F42913" w:rsidP="002E5368">
            <w:pPr>
              <w:jc w:val="center"/>
            </w:pPr>
            <w:r>
              <w:t>Yes</w:t>
            </w:r>
          </w:p>
          <w:p w:rsidR="00F42913" w:rsidRPr="00657E4F" w:rsidRDefault="00F42913" w:rsidP="002E5368">
            <w:pPr>
              <w:jc w:val="center"/>
            </w:pPr>
            <w:r w:rsidRPr="00657E4F">
              <w:sym w:font="Wingdings" w:char="F06F"/>
            </w:r>
          </w:p>
        </w:tc>
        <w:tc>
          <w:tcPr>
            <w:tcW w:w="851" w:type="dxa"/>
            <w:tcBorders>
              <w:top w:val="single" w:sz="4" w:space="0" w:color="auto"/>
              <w:left w:val="dotted" w:sz="4" w:space="0" w:color="auto"/>
              <w:bottom w:val="single" w:sz="4" w:space="0" w:color="auto"/>
              <w:right w:val="single" w:sz="4" w:space="0" w:color="auto"/>
            </w:tcBorders>
            <w:shd w:val="clear" w:color="auto" w:fill="auto"/>
            <w:vAlign w:val="center"/>
          </w:tcPr>
          <w:p w:rsidR="00F42913" w:rsidRDefault="00F42913" w:rsidP="002E5368">
            <w:pPr>
              <w:jc w:val="center"/>
            </w:pPr>
            <w:r>
              <w:t>No</w:t>
            </w:r>
          </w:p>
          <w:p w:rsidR="00F42913" w:rsidRPr="00657E4F" w:rsidRDefault="00F42913" w:rsidP="002E5368">
            <w:pPr>
              <w:jc w:val="center"/>
            </w:pPr>
            <w:r w:rsidRPr="00657E4F">
              <w:sym w:font="Wingdings" w:char="F06F"/>
            </w:r>
          </w:p>
        </w:tc>
      </w:tr>
      <w:tr w:rsidR="006636FE" w:rsidRPr="00B6214F" w:rsidTr="00C35A74">
        <w:trPr>
          <w:trHeight w:val="453"/>
        </w:trPr>
        <w:tc>
          <w:tcPr>
            <w:tcW w:w="8931" w:type="dxa"/>
            <w:gridSpan w:val="2"/>
            <w:tcBorders>
              <w:top w:val="single" w:sz="4" w:space="0" w:color="auto"/>
              <w:left w:val="single" w:sz="4" w:space="0" w:color="auto"/>
              <w:bottom w:val="single" w:sz="4" w:space="0" w:color="auto"/>
              <w:right w:val="single" w:sz="4" w:space="0" w:color="auto"/>
            </w:tcBorders>
            <w:shd w:val="clear" w:color="auto" w:fill="auto"/>
          </w:tcPr>
          <w:p w:rsidR="00F42913" w:rsidRPr="00B6214F" w:rsidRDefault="00F42913" w:rsidP="00541A78">
            <w:pPr>
              <w:pStyle w:val="Bulletlevel1"/>
            </w:pPr>
            <w:r w:rsidRPr="00B6214F">
              <w:t>Reading skills to read, understand and apply relevant documentation such as:</w:t>
            </w:r>
          </w:p>
          <w:p w:rsidR="00E24FFE" w:rsidRDefault="00E5406C" w:rsidP="00541A78">
            <w:pPr>
              <w:pStyle w:val="Bulletlvl2"/>
            </w:pPr>
            <w:r>
              <w:t>Legislation and regulation (as required)</w:t>
            </w:r>
          </w:p>
          <w:p w:rsidR="00E5406C" w:rsidRDefault="00E5406C" w:rsidP="00541A78">
            <w:pPr>
              <w:pStyle w:val="Bulletlvl2"/>
            </w:pPr>
            <w:r>
              <w:t>Organisational and site policies and procedures (e.g. those relating to risk, to the environment, or specifically to the operation and maintenance of hydraulic excavators)</w:t>
            </w:r>
          </w:p>
          <w:p w:rsidR="00E5406C" w:rsidRDefault="00E5406C" w:rsidP="00541A78">
            <w:pPr>
              <w:pStyle w:val="Bulletlvl2"/>
            </w:pPr>
            <w:r>
              <w:t>Manufacturer’s specifications, guidelines and manuals (such as those for specific hydraulic excavators)</w:t>
            </w:r>
          </w:p>
          <w:p w:rsidR="00E5406C" w:rsidRDefault="00E5406C" w:rsidP="00541A78">
            <w:pPr>
              <w:pStyle w:val="Bulletlvl2"/>
            </w:pPr>
            <w:r>
              <w:t>Work plans, instructions and requirements (such as quality or output requirements)</w:t>
            </w:r>
          </w:p>
          <w:p w:rsidR="00E5406C" w:rsidRPr="00B6214F" w:rsidRDefault="00E5406C" w:rsidP="00541A78">
            <w:pPr>
              <w:pStyle w:val="Bulletlvl2"/>
            </w:pPr>
            <w:r>
              <w:t>Workplace signs</w:t>
            </w:r>
          </w:p>
        </w:tc>
        <w:tc>
          <w:tcPr>
            <w:tcW w:w="992" w:type="dxa"/>
            <w:tcBorders>
              <w:top w:val="single" w:sz="4" w:space="0" w:color="auto"/>
              <w:left w:val="nil"/>
              <w:bottom w:val="single" w:sz="4" w:space="0" w:color="auto"/>
              <w:right w:val="dotted" w:sz="4" w:space="0" w:color="auto"/>
            </w:tcBorders>
            <w:shd w:val="clear" w:color="auto" w:fill="auto"/>
            <w:vAlign w:val="center"/>
          </w:tcPr>
          <w:p w:rsidR="00F42913" w:rsidRDefault="00F42913" w:rsidP="002E5368">
            <w:pPr>
              <w:jc w:val="center"/>
            </w:pPr>
            <w:r>
              <w:t>Yes</w:t>
            </w:r>
          </w:p>
          <w:p w:rsidR="00F42913" w:rsidRPr="00657E4F" w:rsidRDefault="00F42913" w:rsidP="002E5368">
            <w:pPr>
              <w:jc w:val="center"/>
            </w:pPr>
            <w:r w:rsidRPr="00657E4F">
              <w:sym w:font="Wingdings" w:char="F06F"/>
            </w:r>
          </w:p>
        </w:tc>
        <w:tc>
          <w:tcPr>
            <w:tcW w:w="851" w:type="dxa"/>
            <w:tcBorders>
              <w:top w:val="single" w:sz="4" w:space="0" w:color="auto"/>
              <w:left w:val="dotted" w:sz="4" w:space="0" w:color="auto"/>
              <w:bottom w:val="single" w:sz="4" w:space="0" w:color="auto"/>
              <w:right w:val="single" w:sz="4" w:space="0" w:color="auto"/>
            </w:tcBorders>
            <w:shd w:val="clear" w:color="auto" w:fill="auto"/>
            <w:vAlign w:val="center"/>
          </w:tcPr>
          <w:p w:rsidR="00F42913" w:rsidRDefault="00F42913" w:rsidP="002E5368">
            <w:pPr>
              <w:jc w:val="center"/>
            </w:pPr>
            <w:r>
              <w:t>No</w:t>
            </w:r>
          </w:p>
          <w:p w:rsidR="00F42913" w:rsidRPr="00657E4F" w:rsidRDefault="00F42913" w:rsidP="002E5368">
            <w:pPr>
              <w:jc w:val="center"/>
            </w:pPr>
            <w:r w:rsidRPr="00657E4F">
              <w:sym w:font="Wingdings" w:char="F06F"/>
            </w:r>
          </w:p>
        </w:tc>
      </w:tr>
      <w:tr w:rsidR="00E2496C" w:rsidRPr="0097044D" w:rsidTr="00C35A74">
        <w:trPr>
          <w:cantSplit/>
          <w:trHeight w:val="495"/>
        </w:trPr>
        <w:tc>
          <w:tcPr>
            <w:tcW w:w="8931" w:type="dxa"/>
            <w:gridSpan w:val="2"/>
            <w:tcBorders>
              <w:top w:val="single" w:sz="4" w:space="0" w:color="auto"/>
              <w:left w:val="single" w:sz="4" w:space="0" w:color="auto"/>
              <w:bottom w:val="single" w:sz="4" w:space="0" w:color="auto"/>
              <w:right w:val="single" w:sz="4" w:space="0" w:color="auto"/>
            </w:tcBorders>
            <w:shd w:val="clear" w:color="auto" w:fill="auto"/>
          </w:tcPr>
          <w:p w:rsidR="00E2496C" w:rsidRDefault="00E2496C" w:rsidP="00541A78">
            <w:pPr>
              <w:pStyle w:val="Bulletlevel1"/>
            </w:pPr>
            <w:r>
              <w:t>Numeracy skills to:</w:t>
            </w:r>
          </w:p>
          <w:p w:rsidR="00E2496C" w:rsidRPr="005A38D9" w:rsidRDefault="00E5406C" w:rsidP="00541A78">
            <w:pPr>
              <w:pStyle w:val="Bulletlvl2"/>
            </w:pPr>
            <w:r>
              <w:t>Interpret geological and survey data</w:t>
            </w:r>
          </w:p>
        </w:tc>
        <w:tc>
          <w:tcPr>
            <w:tcW w:w="992" w:type="dxa"/>
            <w:tcBorders>
              <w:top w:val="single" w:sz="4" w:space="0" w:color="auto"/>
              <w:left w:val="nil"/>
              <w:bottom w:val="single" w:sz="4" w:space="0" w:color="auto"/>
              <w:right w:val="dotted" w:sz="4" w:space="0" w:color="auto"/>
            </w:tcBorders>
            <w:shd w:val="clear" w:color="auto" w:fill="auto"/>
            <w:vAlign w:val="center"/>
          </w:tcPr>
          <w:p w:rsidR="00E2496C" w:rsidRDefault="00E2496C" w:rsidP="002E5368">
            <w:pPr>
              <w:jc w:val="center"/>
            </w:pPr>
            <w:r>
              <w:t>Yes</w:t>
            </w:r>
          </w:p>
          <w:p w:rsidR="00E2496C" w:rsidRPr="00657E4F" w:rsidRDefault="00E2496C" w:rsidP="002E5368">
            <w:pPr>
              <w:jc w:val="center"/>
            </w:pPr>
            <w:r w:rsidRPr="00657E4F">
              <w:sym w:font="Wingdings" w:char="F06F"/>
            </w:r>
          </w:p>
        </w:tc>
        <w:tc>
          <w:tcPr>
            <w:tcW w:w="851" w:type="dxa"/>
            <w:tcBorders>
              <w:top w:val="single" w:sz="4" w:space="0" w:color="auto"/>
              <w:left w:val="dotted" w:sz="4" w:space="0" w:color="auto"/>
              <w:bottom w:val="single" w:sz="4" w:space="0" w:color="auto"/>
              <w:right w:val="single" w:sz="4" w:space="0" w:color="auto"/>
            </w:tcBorders>
            <w:shd w:val="clear" w:color="auto" w:fill="auto"/>
            <w:vAlign w:val="center"/>
          </w:tcPr>
          <w:p w:rsidR="00E2496C" w:rsidRDefault="00E2496C" w:rsidP="002E5368">
            <w:pPr>
              <w:jc w:val="center"/>
            </w:pPr>
            <w:r>
              <w:t>No</w:t>
            </w:r>
          </w:p>
          <w:p w:rsidR="00E2496C" w:rsidRPr="00657E4F" w:rsidRDefault="00E2496C" w:rsidP="002E5368">
            <w:pPr>
              <w:jc w:val="center"/>
            </w:pPr>
            <w:r w:rsidRPr="00657E4F">
              <w:sym w:font="Wingdings" w:char="F06F"/>
            </w:r>
          </w:p>
        </w:tc>
      </w:tr>
    </w:tbl>
    <w:p w:rsidR="00C35A74" w:rsidRDefault="00C35A74" w:rsidP="00541A78">
      <w:r>
        <w:br w:type="page"/>
      </w:r>
    </w:p>
    <w:tbl>
      <w:tblPr>
        <w:tblW w:w="1813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271"/>
        <w:gridCol w:w="992"/>
        <w:gridCol w:w="851"/>
        <w:gridCol w:w="7363"/>
      </w:tblGrid>
      <w:tr w:rsidR="003426B7" w:rsidRPr="0097044D" w:rsidTr="004A1FCD">
        <w:trPr>
          <w:gridAfter w:val="1"/>
          <w:wAfter w:w="7363" w:type="dxa"/>
          <w:cantSplit/>
          <w:trHeight w:val="495"/>
        </w:trPr>
        <w:tc>
          <w:tcPr>
            <w:tcW w:w="8931" w:type="dxa"/>
            <w:gridSpan w:val="2"/>
            <w:tcBorders>
              <w:top w:val="single" w:sz="4" w:space="0" w:color="auto"/>
              <w:left w:val="single" w:sz="4" w:space="0" w:color="auto"/>
              <w:bottom w:val="single" w:sz="4" w:space="0" w:color="auto"/>
              <w:right w:val="single" w:sz="4" w:space="0" w:color="auto"/>
            </w:tcBorders>
            <w:shd w:val="clear" w:color="auto" w:fill="auto"/>
          </w:tcPr>
          <w:p w:rsidR="003426B7" w:rsidRPr="009765C8" w:rsidRDefault="003426B7" w:rsidP="00541A78">
            <w:pPr>
              <w:pStyle w:val="TableHeading2ndLevel"/>
            </w:pPr>
            <w:r w:rsidRPr="00B6214F">
              <w:t>Do you believe the Candidate displays the following skills to perform their job tasks to industry standards to meet the following:</w:t>
            </w:r>
          </w:p>
        </w:tc>
        <w:tc>
          <w:tcPr>
            <w:tcW w:w="1843" w:type="dxa"/>
            <w:gridSpan w:val="2"/>
            <w:tcBorders>
              <w:top w:val="single" w:sz="4" w:space="0" w:color="auto"/>
              <w:left w:val="nil"/>
              <w:bottom w:val="single" w:sz="4" w:space="0" w:color="auto"/>
              <w:right w:val="single" w:sz="4" w:space="0" w:color="auto"/>
            </w:tcBorders>
            <w:shd w:val="clear" w:color="auto" w:fill="auto"/>
          </w:tcPr>
          <w:p w:rsidR="003426B7" w:rsidRPr="002E5368" w:rsidRDefault="003426B7" w:rsidP="00512A37">
            <w:pPr>
              <w:pStyle w:val="TableHeading2ndLevel"/>
              <w:jc w:val="center"/>
            </w:pPr>
            <w:r w:rsidRPr="002E5368">
              <w:t xml:space="preserve">Satisfactory </w:t>
            </w:r>
            <w:r w:rsidRPr="002E5368">
              <w:rPr>
                <w:rStyle w:val="TableTextChar"/>
                <w:rFonts w:ascii="Arial" w:hAnsi="Arial"/>
              </w:rPr>
              <w:t>(</w:t>
            </w:r>
            <w:r w:rsidRPr="002E5368">
              <w:rPr>
                <w:rStyle w:val="TableTextChar"/>
                <w:rFonts w:ascii="Arial" w:hAnsi="Arial"/>
              </w:rPr>
              <w:sym w:font="Wingdings" w:char="F0FC"/>
            </w:r>
            <w:r w:rsidRPr="002E5368">
              <w:rPr>
                <w:rStyle w:val="TableTextChar"/>
                <w:rFonts w:ascii="Arial" w:hAnsi="Arial"/>
              </w:rPr>
              <w:t>)</w:t>
            </w:r>
          </w:p>
        </w:tc>
      </w:tr>
      <w:tr w:rsidR="004A1FCD" w:rsidRPr="00657E4F" w:rsidTr="004A1FCD">
        <w:trPr>
          <w:gridAfter w:val="1"/>
          <w:wAfter w:w="7363" w:type="dxa"/>
          <w:cantSplit/>
          <w:trHeight w:val="495"/>
        </w:trPr>
        <w:tc>
          <w:tcPr>
            <w:tcW w:w="8931" w:type="dxa"/>
            <w:gridSpan w:val="2"/>
            <w:tcBorders>
              <w:top w:val="single" w:sz="4" w:space="0" w:color="auto"/>
              <w:left w:val="single" w:sz="4" w:space="0" w:color="auto"/>
              <w:bottom w:val="single" w:sz="4" w:space="0" w:color="auto"/>
              <w:right w:val="single" w:sz="4" w:space="0" w:color="auto"/>
            </w:tcBorders>
            <w:shd w:val="clear" w:color="auto" w:fill="auto"/>
          </w:tcPr>
          <w:p w:rsidR="004A1FCD" w:rsidRPr="005A38D9" w:rsidRDefault="004A1FCD" w:rsidP="00541A78">
            <w:pPr>
              <w:pStyle w:val="Bulletlevel1"/>
            </w:pPr>
            <w:r w:rsidRPr="005A38D9">
              <w:t>Writing skills to complete:</w:t>
            </w:r>
          </w:p>
          <w:p w:rsidR="004A1FCD" w:rsidRDefault="00E03042" w:rsidP="00541A78">
            <w:pPr>
              <w:pStyle w:val="Bulletlvl2"/>
            </w:pPr>
            <w:r>
              <w:t>Work reports and records</w:t>
            </w:r>
          </w:p>
          <w:p w:rsidR="00E03042" w:rsidRDefault="00E03042" w:rsidP="00541A78">
            <w:pPr>
              <w:pStyle w:val="Bulletlvl2"/>
            </w:pPr>
            <w:r>
              <w:t>Incident/accident reports</w:t>
            </w:r>
          </w:p>
          <w:p w:rsidR="00E03042" w:rsidRDefault="00E03042" w:rsidP="00541A78">
            <w:pPr>
              <w:pStyle w:val="Bulletlvl2"/>
            </w:pPr>
            <w:r>
              <w:t>Risk and environmental reports</w:t>
            </w:r>
          </w:p>
          <w:p w:rsidR="00E03042" w:rsidRPr="005A38D9" w:rsidRDefault="00E03042" w:rsidP="00541A78">
            <w:pPr>
              <w:pStyle w:val="Bulletlvl2"/>
            </w:pPr>
            <w:r>
              <w:t>Maintenance records</w:t>
            </w:r>
          </w:p>
        </w:tc>
        <w:tc>
          <w:tcPr>
            <w:tcW w:w="992" w:type="dxa"/>
            <w:tcBorders>
              <w:top w:val="single" w:sz="4" w:space="0" w:color="auto"/>
              <w:left w:val="nil"/>
              <w:bottom w:val="single" w:sz="4" w:space="0" w:color="auto"/>
              <w:right w:val="dotted" w:sz="4" w:space="0" w:color="auto"/>
            </w:tcBorders>
            <w:shd w:val="clear" w:color="auto" w:fill="auto"/>
            <w:vAlign w:val="center"/>
          </w:tcPr>
          <w:p w:rsidR="004A1FCD" w:rsidRDefault="004A1FCD" w:rsidP="003426B7">
            <w:pPr>
              <w:jc w:val="center"/>
            </w:pPr>
            <w:r>
              <w:t>Yes</w:t>
            </w:r>
          </w:p>
          <w:p w:rsidR="004A1FCD" w:rsidRPr="00657E4F" w:rsidRDefault="004A1FCD" w:rsidP="003426B7">
            <w:pPr>
              <w:jc w:val="center"/>
            </w:pPr>
            <w:r w:rsidRPr="00657E4F">
              <w:sym w:font="Wingdings" w:char="F06F"/>
            </w:r>
          </w:p>
        </w:tc>
        <w:tc>
          <w:tcPr>
            <w:tcW w:w="851" w:type="dxa"/>
            <w:tcBorders>
              <w:top w:val="single" w:sz="4" w:space="0" w:color="auto"/>
              <w:left w:val="dotted" w:sz="4" w:space="0" w:color="auto"/>
              <w:bottom w:val="single" w:sz="4" w:space="0" w:color="auto"/>
              <w:right w:val="single" w:sz="4" w:space="0" w:color="auto"/>
            </w:tcBorders>
            <w:shd w:val="clear" w:color="auto" w:fill="auto"/>
            <w:vAlign w:val="center"/>
          </w:tcPr>
          <w:p w:rsidR="004A1FCD" w:rsidRDefault="004A1FCD" w:rsidP="003426B7">
            <w:pPr>
              <w:jc w:val="center"/>
            </w:pPr>
            <w:r>
              <w:t>No</w:t>
            </w:r>
          </w:p>
          <w:p w:rsidR="004A1FCD" w:rsidRPr="00657E4F" w:rsidRDefault="004A1FCD" w:rsidP="003426B7">
            <w:pPr>
              <w:jc w:val="center"/>
            </w:pPr>
            <w:r w:rsidRPr="00657E4F">
              <w:sym w:font="Wingdings" w:char="F06F"/>
            </w:r>
          </w:p>
        </w:tc>
      </w:tr>
      <w:tr w:rsidR="005A38D9" w:rsidRPr="0097044D" w:rsidTr="004A1FCD">
        <w:trPr>
          <w:gridAfter w:val="1"/>
          <w:wAfter w:w="7363" w:type="dxa"/>
          <w:cantSplit/>
          <w:trHeight w:val="495"/>
        </w:trPr>
        <w:tc>
          <w:tcPr>
            <w:tcW w:w="8931" w:type="dxa"/>
            <w:gridSpan w:val="2"/>
            <w:tcBorders>
              <w:top w:val="single" w:sz="4" w:space="0" w:color="auto"/>
              <w:left w:val="single" w:sz="4" w:space="0" w:color="auto"/>
              <w:bottom w:val="single" w:sz="4" w:space="0" w:color="auto"/>
              <w:right w:val="single" w:sz="4" w:space="0" w:color="auto"/>
            </w:tcBorders>
            <w:shd w:val="clear" w:color="auto" w:fill="auto"/>
          </w:tcPr>
          <w:p w:rsidR="005A38D9" w:rsidRPr="005A38D9" w:rsidRDefault="005A38D9" w:rsidP="00541A78">
            <w:pPr>
              <w:pStyle w:val="Bulletlevel1"/>
            </w:pPr>
            <w:r w:rsidRPr="005A38D9">
              <w:t>Learning skills to recognise and responds to:</w:t>
            </w:r>
          </w:p>
          <w:p w:rsidR="00E2496C" w:rsidRDefault="00C657DE" w:rsidP="00541A78">
            <w:pPr>
              <w:pStyle w:val="Bulletlvl2"/>
            </w:pPr>
            <w:r>
              <w:t>When work activities are non-compliant</w:t>
            </w:r>
          </w:p>
          <w:p w:rsidR="00C657DE" w:rsidRDefault="00C657DE" w:rsidP="00541A78">
            <w:pPr>
              <w:pStyle w:val="Bulletlvl2"/>
            </w:pPr>
            <w:r>
              <w:t>Hazards, risks and environmental issues</w:t>
            </w:r>
          </w:p>
          <w:p w:rsidR="00C657DE" w:rsidRDefault="00C657DE" w:rsidP="00541A78">
            <w:pPr>
              <w:pStyle w:val="Bulletlvl2"/>
            </w:pPr>
            <w:r>
              <w:t>Appropriate personal protective equipment (PPE) for work activities</w:t>
            </w:r>
          </w:p>
          <w:p w:rsidR="00C657DE" w:rsidRDefault="00C657DE" w:rsidP="00541A78">
            <w:pPr>
              <w:pStyle w:val="Bulletlvl2"/>
            </w:pPr>
            <w:r>
              <w:t>Faults in tools, equipment and attachments</w:t>
            </w:r>
          </w:p>
          <w:p w:rsidR="00C657DE" w:rsidRDefault="00C657DE" w:rsidP="00541A78">
            <w:pPr>
              <w:pStyle w:val="Bulletlvl2"/>
            </w:pPr>
            <w:r>
              <w:t>Changing work conditions</w:t>
            </w:r>
          </w:p>
          <w:p w:rsidR="00C657DE" w:rsidRDefault="00C657DE" w:rsidP="00541A78">
            <w:pPr>
              <w:pStyle w:val="Bulletlvl2"/>
            </w:pPr>
            <w:r>
              <w:t>Inefficient operation of hydraulic excavators</w:t>
            </w:r>
          </w:p>
          <w:p w:rsidR="00C657DE" w:rsidRDefault="00C657DE" w:rsidP="00541A78">
            <w:pPr>
              <w:pStyle w:val="Bulletlvl2"/>
            </w:pPr>
            <w:r>
              <w:t>Recyclable materials</w:t>
            </w:r>
          </w:p>
          <w:p w:rsidR="00C657DE" w:rsidRPr="005A38D9" w:rsidRDefault="00C657DE" w:rsidP="00541A78">
            <w:pPr>
              <w:pStyle w:val="Bulletlvl2"/>
            </w:pPr>
            <w:r>
              <w:t>Operator fatigue</w:t>
            </w:r>
          </w:p>
        </w:tc>
        <w:tc>
          <w:tcPr>
            <w:tcW w:w="992" w:type="dxa"/>
            <w:tcBorders>
              <w:top w:val="single" w:sz="4" w:space="0" w:color="auto"/>
              <w:left w:val="nil"/>
              <w:bottom w:val="single" w:sz="4" w:space="0" w:color="auto"/>
              <w:right w:val="dotted" w:sz="4" w:space="0" w:color="auto"/>
            </w:tcBorders>
            <w:shd w:val="clear" w:color="auto" w:fill="auto"/>
            <w:vAlign w:val="center"/>
          </w:tcPr>
          <w:p w:rsidR="005A38D9" w:rsidRDefault="005A38D9" w:rsidP="003426B7">
            <w:pPr>
              <w:jc w:val="center"/>
            </w:pPr>
            <w:r>
              <w:t>Yes</w:t>
            </w:r>
          </w:p>
          <w:p w:rsidR="005A38D9" w:rsidRPr="00657E4F" w:rsidRDefault="005A38D9" w:rsidP="003426B7">
            <w:pPr>
              <w:jc w:val="center"/>
            </w:pPr>
            <w:r w:rsidRPr="00657E4F">
              <w:sym w:font="Wingdings" w:char="F06F"/>
            </w:r>
          </w:p>
        </w:tc>
        <w:tc>
          <w:tcPr>
            <w:tcW w:w="851" w:type="dxa"/>
            <w:tcBorders>
              <w:top w:val="single" w:sz="4" w:space="0" w:color="auto"/>
              <w:left w:val="dotted" w:sz="4" w:space="0" w:color="auto"/>
              <w:bottom w:val="single" w:sz="4" w:space="0" w:color="auto"/>
              <w:right w:val="single" w:sz="4" w:space="0" w:color="auto"/>
            </w:tcBorders>
            <w:shd w:val="clear" w:color="auto" w:fill="auto"/>
            <w:vAlign w:val="center"/>
          </w:tcPr>
          <w:p w:rsidR="005A38D9" w:rsidRDefault="005A38D9" w:rsidP="003426B7">
            <w:pPr>
              <w:jc w:val="center"/>
            </w:pPr>
            <w:r>
              <w:t>No</w:t>
            </w:r>
          </w:p>
          <w:p w:rsidR="005A38D9" w:rsidRPr="00657E4F" w:rsidRDefault="005A38D9" w:rsidP="003426B7">
            <w:pPr>
              <w:jc w:val="center"/>
            </w:pPr>
            <w:r w:rsidRPr="00657E4F">
              <w:sym w:font="Wingdings" w:char="F06F"/>
            </w:r>
          </w:p>
        </w:tc>
      </w:tr>
      <w:tr w:rsidR="005A38D9" w:rsidRPr="0097044D" w:rsidTr="004A1FCD">
        <w:trPr>
          <w:trHeight w:val="340"/>
        </w:trPr>
        <w:tc>
          <w:tcPr>
            <w:tcW w:w="10774" w:type="dxa"/>
            <w:gridSpan w:val="4"/>
            <w:tcBorders>
              <w:top w:val="nil"/>
              <w:left w:val="single" w:sz="4" w:space="0" w:color="auto"/>
              <w:bottom w:val="single" w:sz="4" w:space="0" w:color="auto"/>
              <w:right w:val="single" w:sz="4" w:space="0" w:color="auto"/>
            </w:tcBorders>
            <w:shd w:val="clear" w:color="auto" w:fill="FFFFFF" w:themeFill="background1"/>
            <w:vAlign w:val="center"/>
          </w:tcPr>
          <w:p w:rsidR="005A38D9" w:rsidRPr="0097044D" w:rsidRDefault="005A38D9" w:rsidP="00541A78">
            <w:pPr>
              <w:pStyle w:val="TableHeading2ndLevel"/>
              <w:rPr>
                <w:sz w:val="16"/>
                <w:szCs w:val="16"/>
                <w:lang w:eastAsia="en-AU"/>
              </w:rPr>
            </w:pPr>
            <w:r w:rsidRPr="0097044D">
              <w:rPr>
                <w:lang w:eastAsia="en-AU"/>
              </w:rPr>
              <w:t>Any other comments:</w:t>
            </w:r>
          </w:p>
        </w:tc>
        <w:tc>
          <w:tcPr>
            <w:tcW w:w="7363" w:type="dxa"/>
            <w:tcBorders>
              <w:top w:val="nil"/>
              <w:left w:val="single" w:sz="4" w:space="0" w:color="auto"/>
              <w:bottom w:val="nil"/>
              <w:right w:val="single" w:sz="4" w:space="0" w:color="auto"/>
            </w:tcBorders>
            <w:shd w:val="clear" w:color="auto" w:fill="auto"/>
            <w:vAlign w:val="center"/>
          </w:tcPr>
          <w:p w:rsidR="005A38D9" w:rsidRPr="0097044D" w:rsidRDefault="005A38D9" w:rsidP="00541A78"/>
        </w:tc>
      </w:tr>
      <w:tr w:rsidR="005A38D9" w:rsidRPr="0097044D" w:rsidTr="004A1FCD">
        <w:trPr>
          <w:gridAfter w:val="1"/>
          <w:wAfter w:w="7363" w:type="dxa"/>
          <w:trHeight w:val="265"/>
        </w:trPr>
        <w:tc>
          <w:tcPr>
            <w:tcW w:w="1077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A38D9" w:rsidRPr="0097044D" w:rsidRDefault="005A38D9" w:rsidP="00541A78">
            <w:pPr>
              <w:rPr>
                <w:lang w:eastAsia="en-AU"/>
              </w:rPr>
            </w:pPr>
          </w:p>
          <w:p w:rsidR="005A38D9" w:rsidRDefault="005A38D9" w:rsidP="00541A78">
            <w:pPr>
              <w:rPr>
                <w:lang w:eastAsia="en-AU"/>
              </w:rPr>
            </w:pPr>
          </w:p>
          <w:p w:rsidR="005A38D9" w:rsidRPr="0097044D" w:rsidRDefault="005A38D9" w:rsidP="00541A78">
            <w:pPr>
              <w:rPr>
                <w:lang w:eastAsia="en-AU"/>
              </w:rPr>
            </w:pPr>
          </w:p>
          <w:p w:rsidR="005A38D9" w:rsidRPr="0097044D" w:rsidRDefault="005A38D9" w:rsidP="00541A78">
            <w:pPr>
              <w:rPr>
                <w:lang w:eastAsia="en-AU"/>
              </w:rPr>
            </w:pPr>
          </w:p>
        </w:tc>
      </w:tr>
      <w:tr w:rsidR="005A38D9" w:rsidRPr="0097044D" w:rsidTr="004A1FCD">
        <w:trPr>
          <w:gridAfter w:val="1"/>
          <w:wAfter w:w="7363" w:type="dxa"/>
          <w:trHeight w:val="265"/>
        </w:trPr>
        <w:tc>
          <w:tcPr>
            <w:tcW w:w="26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38D9" w:rsidRPr="0097044D" w:rsidRDefault="005A38D9" w:rsidP="00541A78">
            <w:pPr>
              <w:rPr>
                <w:lang w:eastAsia="en-AU"/>
              </w:rPr>
            </w:pPr>
            <w:r>
              <w:rPr>
                <w:lang w:eastAsia="en-AU"/>
              </w:rPr>
              <w:t>Candidate</w:t>
            </w:r>
            <w:r w:rsidRPr="0097044D">
              <w:rPr>
                <w:lang w:eastAsia="en-AU"/>
              </w:rPr>
              <w:t xml:space="preserve"> Signature:</w:t>
            </w:r>
          </w:p>
        </w:tc>
        <w:tc>
          <w:tcPr>
            <w:tcW w:w="81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38D9" w:rsidRPr="0097044D" w:rsidRDefault="005A38D9" w:rsidP="00541A78">
            <w:pPr>
              <w:rPr>
                <w:lang w:eastAsia="en-AU"/>
              </w:rPr>
            </w:pPr>
          </w:p>
        </w:tc>
      </w:tr>
      <w:tr w:rsidR="005A38D9" w:rsidRPr="0097044D" w:rsidTr="004A1FCD">
        <w:trPr>
          <w:gridAfter w:val="1"/>
          <w:wAfter w:w="7363" w:type="dxa"/>
          <w:trHeight w:val="354"/>
        </w:trPr>
        <w:tc>
          <w:tcPr>
            <w:tcW w:w="26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38D9" w:rsidRPr="0097044D" w:rsidRDefault="005A38D9" w:rsidP="00541A78">
            <w:pPr>
              <w:rPr>
                <w:lang w:eastAsia="en-AU"/>
              </w:rPr>
            </w:pPr>
            <w:r w:rsidRPr="0097044D">
              <w:rPr>
                <w:lang w:eastAsia="en-AU"/>
              </w:rPr>
              <w:t>Manager Signature:</w:t>
            </w:r>
          </w:p>
        </w:tc>
        <w:tc>
          <w:tcPr>
            <w:tcW w:w="81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38D9" w:rsidRPr="0097044D" w:rsidRDefault="005A38D9" w:rsidP="00541A78">
            <w:pPr>
              <w:rPr>
                <w:lang w:eastAsia="en-AU"/>
              </w:rPr>
            </w:pPr>
          </w:p>
        </w:tc>
      </w:tr>
      <w:tr w:rsidR="005A38D9" w:rsidRPr="0097044D" w:rsidTr="004A1FCD">
        <w:trPr>
          <w:gridAfter w:val="1"/>
          <w:wAfter w:w="7363" w:type="dxa"/>
          <w:trHeight w:val="354"/>
        </w:trPr>
        <w:tc>
          <w:tcPr>
            <w:tcW w:w="26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38D9" w:rsidRPr="0097044D" w:rsidRDefault="005A38D9" w:rsidP="00541A78">
            <w:pPr>
              <w:rPr>
                <w:lang w:eastAsia="en-AU"/>
              </w:rPr>
            </w:pPr>
            <w:r w:rsidRPr="0097044D">
              <w:rPr>
                <w:lang w:eastAsia="en-AU"/>
              </w:rPr>
              <w:t>Date:</w:t>
            </w:r>
          </w:p>
        </w:tc>
        <w:tc>
          <w:tcPr>
            <w:tcW w:w="81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38D9" w:rsidRPr="0097044D" w:rsidRDefault="005A38D9" w:rsidP="00541A78">
            <w:pPr>
              <w:rPr>
                <w:lang w:eastAsia="en-AU"/>
              </w:rPr>
            </w:pPr>
          </w:p>
        </w:tc>
      </w:tr>
    </w:tbl>
    <w:p w:rsidR="00B36F63" w:rsidRPr="00B6214F" w:rsidRDefault="00F42913" w:rsidP="00541A78">
      <w:r w:rsidRPr="00B6214F">
        <w:br w:type="page"/>
      </w:r>
    </w:p>
    <w:p w:rsidR="00D710A9" w:rsidRPr="00B6214F" w:rsidRDefault="00D710A9" w:rsidP="003014BB">
      <w:pPr>
        <w:pStyle w:val="Heading1"/>
      </w:pPr>
      <w:bookmarkStart w:id="23" w:name="_Toc420422122"/>
      <w:r w:rsidRPr="00B6214F">
        <w:t>Assessment Method 4 Workplace Portfolio (Project)</w:t>
      </w:r>
      <w:bookmarkEnd w:id="23"/>
    </w:p>
    <w:p w:rsidR="005B1093" w:rsidRPr="00703405" w:rsidRDefault="005B1093" w:rsidP="00541A78">
      <w:r w:rsidRPr="00703405">
        <w:t>RIIMPO301D - Conduct hydraulic excavator operations</w:t>
      </w:r>
    </w:p>
    <w:p w:rsidR="00703405" w:rsidRPr="00273A44" w:rsidRDefault="00703405" w:rsidP="00541A78">
      <w:r w:rsidRPr="00273A44">
        <w:t>You are required to assemble a portfolio of evidence that shows that you can identify and access the compliance documentation that applies to hydraulic excavator operations on your site AND that you can complete any required administrative or housekeeping processes associated with hydraulic excavator operations on your site.  There are two mandatory parts and one optional part to this portfolio, which are described in greater detail below.</w:t>
      </w:r>
    </w:p>
    <w:p w:rsidR="00703405" w:rsidRDefault="00703405" w:rsidP="00541A78">
      <w:pPr>
        <w:pStyle w:val="Bulletlevel1"/>
      </w:pPr>
      <w:r w:rsidRPr="00703405">
        <w:rPr>
          <w:b/>
        </w:rPr>
        <w:t>Part A: Compliance and Work Documentation:</w:t>
      </w:r>
      <w:r w:rsidRPr="00703405">
        <w:t xml:space="preserve">  In this part, </w:t>
      </w:r>
      <w:r>
        <w:t>you</w:t>
      </w:r>
      <w:r w:rsidRPr="00703405">
        <w:t xml:space="preserve"> must identify the key compliance documentation that applies to hydraulic excavator operations on </w:t>
      </w:r>
      <w:r>
        <w:t>your</w:t>
      </w:r>
      <w:r w:rsidRPr="00703405">
        <w:t xml:space="preserve"> site</w:t>
      </w:r>
      <w:r>
        <w:t xml:space="preserve"> and provide copies of these documents to your assessor</w:t>
      </w:r>
      <w:r w:rsidRPr="00703405">
        <w:t xml:space="preserve">.  </w:t>
      </w:r>
      <w:r>
        <w:t>Key compliance documentation</w:t>
      </w:r>
      <w:r w:rsidRPr="00703405">
        <w:t xml:space="preserve"> </w:t>
      </w:r>
      <w:r>
        <w:t>could</w:t>
      </w:r>
      <w:r w:rsidRPr="00703405">
        <w:t xml:space="preserve"> include (but is not limited to) legislation, regulation, company policies and procedures, Australian standards and manufacturer’s guidelines, manuals and specifications.  </w:t>
      </w:r>
    </w:p>
    <w:p w:rsidR="00273A44" w:rsidRDefault="00703405" w:rsidP="00541A78">
      <w:pPr>
        <w:pStyle w:val="Bulletlevel1"/>
      </w:pPr>
      <w:r>
        <w:t>You</w:t>
      </w:r>
      <w:r w:rsidRPr="00703405">
        <w:t xml:space="preserve"> are also required to provide copies of work requirements and instructions related to hydraulic excavator operations that have been assigned to </w:t>
      </w:r>
      <w:r>
        <w:t>you</w:t>
      </w:r>
      <w:r w:rsidRPr="00703405">
        <w:t>.</w:t>
      </w:r>
    </w:p>
    <w:p w:rsidR="00703405" w:rsidRPr="00703405" w:rsidRDefault="00703405" w:rsidP="00541A78">
      <w:pPr>
        <w:pStyle w:val="Bulletlevel1"/>
      </w:pPr>
      <w:r w:rsidRPr="00703405">
        <w:rPr>
          <w:b/>
        </w:rPr>
        <w:t>Part B:</w:t>
      </w:r>
      <w:r w:rsidRPr="00703405">
        <w:t xml:space="preserve"> </w:t>
      </w:r>
      <w:r w:rsidRPr="00703405">
        <w:rPr>
          <w:b/>
        </w:rPr>
        <w:t>Administration, Housekeeping and Written Work Samples:</w:t>
      </w:r>
      <w:r w:rsidRPr="00703405">
        <w:t xml:space="preserve">  In this part, </w:t>
      </w:r>
      <w:r w:rsidR="00273A44">
        <w:t>you are</w:t>
      </w:r>
      <w:r w:rsidRPr="00703405">
        <w:t xml:space="preserve"> required to </w:t>
      </w:r>
      <w:r w:rsidR="00273A44">
        <w:t>provide</w:t>
      </w:r>
      <w:r w:rsidRPr="00703405">
        <w:t xml:space="preserve"> work samples of any administrative, housekeeping or written tasks related to hydraulic excavator operations that </w:t>
      </w:r>
      <w:r w:rsidR="00273A44">
        <w:t>you</w:t>
      </w:r>
      <w:r w:rsidRPr="00703405">
        <w:t xml:space="preserve"> have completed as part of </w:t>
      </w:r>
      <w:r w:rsidR="00273A44">
        <w:t>your</w:t>
      </w:r>
      <w:r w:rsidRPr="00703405">
        <w:t xml:space="preserve"> role</w:t>
      </w:r>
      <w:r w:rsidR="00273A44">
        <w:t xml:space="preserve"> to your assessor</w:t>
      </w:r>
      <w:r w:rsidRPr="00703405">
        <w:t>.  These could include (but are not limited to) forms, records or reports, completed templates/checklists or screen shots of company system use.</w:t>
      </w:r>
    </w:p>
    <w:p w:rsidR="00273A44" w:rsidRDefault="00703405" w:rsidP="00541A78">
      <w:pPr>
        <w:pStyle w:val="Bulletlevel1"/>
      </w:pPr>
      <w:r w:rsidRPr="00703405">
        <w:rPr>
          <w:b/>
        </w:rPr>
        <w:t>Part C (optional):</w:t>
      </w:r>
      <w:r w:rsidRPr="00703405">
        <w:t xml:space="preserve"> </w:t>
      </w:r>
      <w:r w:rsidRPr="00703405">
        <w:rPr>
          <w:b/>
        </w:rPr>
        <w:t>Hydraulic Excavator Operation:</w:t>
      </w:r>
      <w:r w:rsidRPr="00703405">
        <w:t xml:space="preserve">  In this optional part, you may</w:t>
      </w:r>
      <w:r w:rsidR="00273A44">
        <w:t xml:space="preserve"> be</w:t>
      </w:r>
      <w:r w:rsidRPr="00703405">
        <w:t xml:space="preserve"> request</w:t>
      </w:r>
      <w:r w:rsidR="00273A44">
        <w:t>ed</w:t>
      </w:r>
      <w:r w:rsidRPr="00703405">
        <w:t xml:space="preserve"> </w:t>
      </w:r>
      <w:proofErr w:type="spellStart"/>
      <w:r w:rsidR="00273A44">
        <w:t>tp</w:t>
      </w:r>
      <w:proofErr w:type="spellEnd"/>
      <w:r w:rsidR="00273A44">
        <w:t xml:space="preserve"> </w:t>
      </w:r>
      <w:r w:rsidRPr="00703405">
        <w:t xml:space="preserve">supply video or photographic evidence of </w:t>
      </w:r>
      <w:r w:rsidR="00273A44">
        <w:t>you operating</w:t>
      </w:r>
      <w:r w:rsidRPr="00703405">
        <w:t xml:space="preserve"> a hydraulic excavator </w:t>
      </w:r>
      <w:r w:rsidR="00273A44">
        <w:t>at work, or of excavation works that you have completed</w:t>
      </w:r>
      <w:r w:rsidRPr="00703405">
        <w:t xml:space="preserve">.  </w:t>
      </w:r>
      <w:r w:rsidR="00273A44">
        <w:t>Your assessor will advise you if this part of the portfolio is required, and will also tell you what you should film or photograph</w:t>
      </w:r>
      <w:r w:rsidRPr="00703405">
        <w:t>.</w:t>
      </w:r>
    </w:p>
    <w:p w:rsidR="00D710A9" w:rsidRDefault="00D710A9" w:rsidP="00541A78">
      <w:pPr>
        <w:pStyle w:val="Bulletlevel1"/>
      </w:pPr>
      <w:r>
        <w:br w:type="page"/>
      </w:r>
    </w:p>
    <w:p w:rsidR="00963E10" w:rsidRDefault="00963E10" w:rsidP="00963E10">
      <w:pPr>
        <w:pStyle w:val="Heading1"/>
        <w:spacing w:before="0"/>
        <w:sectPr w:rsidR="00963E10" w:rsidSect="00030080">
          <w:headerReference w:type="even" r:id="rId19"/>
          <w:headerReference w:type="default" r:id="rId20"/>
          <w:footerReference w:type="default" r:id="rId21"/>
          <w:headerReference w:type="first" r:id="rId22"/>
          <w:pgSz w:w="11906" w:h="16838"/>
          <w:pgMar w:top="1251" w:right="720" w:bottom="720" w:left="720" w:header="708" w:footer="0" w:gutter="0"/>
          <w:cols w:space="708"/>
          <w:titlePg/>
          <w:docGrid w:linePitch="360"/>
        </w:sectPr>
      </w:pPr>
      <w:bookmarkStart w:id="24" w:name="_Toc425158753"/>
      <w:bookmarkStart w:id="25" w:name="_Toc425174241"/>
    </w:p>
    <w:p w:rsidR="00963E10" w:rsidRDefault="00963E10" w:rsidP="00963E10">
      <w:pPr>
        <w:pStyle w:val="Heading1"/>
        <w:spacing w:before="0"/>
      </w:pPr>
      <w:r>
        <w:t>Additional Section</w:t>
      </w:r>
      <w:bookmarkEnd w:id="24"/>
      <w:bookmarkEnd w:id="25"/>
    </w:p>
    <w:p w:rsidR="00963E10" w:rsidRPr="00BB1F3B" w:rsidRDefault="00963E10" w:rsidP="00963E10">
      <w:r>
        <w:t>This section provides scope for you to add supplementary assessment items. It can be used to customise additional assessment methods and/or contextualised questions.</w:t>
      </w:r>
    </w:p>
    <w:p w:rsidR="00963E10" w:rsidRDefault="00963E10" w:rsidP="00963E10">
      <w:pPr>
        <w:pStyle w:val="Heading1"/>
      </w:pPr>
      <w:bookmarkStart w:id="26" w:name="_Toc425158754"/>
      <w:bookmarkStart w:id="27" w:name="_Toc425174242"/>
      <w:r>
        <w:t>The Context of Assessment</w:t>
      </w:r>
      <w:bookmarkEnd w:id="26"/>
      <w:bookmarkEnd w:id="27"/>
    </w:p>
    <w:p w:rsidR="00963E10" w:rsidRDefault="00963E10" w:rsidP="00963E10">
      <w:r>
        <w:t>The RTO/Compliance Manager should take time to consult with the candidate’s site to determine the information that will complete the list below.  Each of the assessment methods in this Guide should then be conducted using this list as a reference.  This will help to ensure that the assessment process is consistent with the organisation’s/site’s work context.</w:t>
      </w:r>
    </w:p>
    <w:p w:rsidR="00963E10" w:rsidRDefault="00963E10" w:rsidP="00963E10">
      <w:r>
        <w:t xml:space="preserve">Where assessment is being conducted in a simulated environment, the RTO should complete this page based on the documentation, policies, procedures and equipment that are used in the simulated environment.  Further information about appropriate simulated assessment environments can be found in the SkillsDMC Companion Volume: Implementation Guide, available from </w:t>
      </w:r>
      <w:hyperlink r:id="rId23" w:history="1">
        <w:r w:rsidRPr="00912FE6">
          <w:rPr>
            <w:rStyle w:val="Hyperlink"/>
          </w:rPr>
          <w:t>www.skillsdmc.com.au</w:t>
        </w:r>
      </w:hyperlink>
      <w:r>
        <w:t xml:space="preserve">. </w:t>
      </w:r>
    </w:p>
    <w:p w:rsidR="00963E10" w:rsidRDefault="00963E10" w:rsidP="00963E10">
      <w:r>
        <w:t>The Assessor using this document should take time to familiarise themselves with the items in the list below.  Where this is not possible, the Assessor should consider working with an Industry Subject Matter Expert from the organisation/site who is already familiar and experienced with the items listed.</w:t>
      </w:r>
    </w:p>
    <w:p w:rsidR="00963E10" w:rsidRPr="000F3220" w:rsidRDefault="00963E10" w:rsidP="00963E10">
      <w:pPr>
        <w:rPr>
          <w:b/>
        </w:rPr>
      </w:pPr>
      <w:r w:rsidRPr="000F3220">
        <w:rPr>
          <w:b/>
        </w:rPr>
        <w:t>Specific company policies that must be assessed against:</w:t>
      </w:r>
    </w:p>
    <w:p w:rsidR="00963E10" w:rsidRDefault="00963E10" w:rsidP="00963E10">
      <w:pPr>
        <w:pStyle w:val="Bulletlevel1"/>
      </w:pPr>
      <w:r>
        <w:t xml:space="preserve">   </w:t>
      </w:r>
    </w:p>
    <w:p w:rsidR="00963E10" w:rsidRDefault="00963E10" w:rsidP="00963E10">
      <w:pPr>
        <w:pStyle w:val="Bulletlevel1"/>
      </w:pPr>
      <w:r>
        <w:t xml:space="preserve">   </w:t>
      </w:r>
    </w:p>
    <w:p w:rsidR="00963E10" w:rsidRDefault="00963E10" w:rsidP="00963E10">
      <w:pPr>
        <w:pStyle w:val="Bulletlevel1"/>
      </w:pPr>
      <w:r>
        <w:t xml:space="preserve">   </w:t>
      </w:r>
    </w:p>
    <w:p w:rsidR="00963E10" w:rsidRPr="000F3220" w:rsidRDefault="00963E10" w:rsidP="00963E10">
      <w:pPr>
        <w:rPr>
          <w:b/>
        </w:rPr>
      </w:pPr>
      <w:r w:rsidRPr="000F3220">
        <w:rPr>
          <w:b/>
        </w:rPr>
        <w:t>Specific company procedures (including work procedures) that must be assessed against:</w:t>
      </w:r>
    </w:p>
    <w:p w:rsidR="00963E10" w:rsidRDefault="00963E10" w:rsidP="00963E10">
      <w:pPr>
        <w:pStyle w:val="Bulletlevel1"/>
      </w:pPr>
      <w:r>
        <w:t xml:space="preserve">   </w:t>
      </w:r>
    </w:p>
    <w:p w:rsidR="00963E10" w:rsidRDefault="00963E10" w:rsidP="00963E10">
      <w:pPr>
        <w:pStyle w:val="Bulletlevel1"/>
      </w:pPr>
      <w:r>
        <w:t xml:space="preserve">   </w:t>
      </w:r>
    </w:p>
    <w:p w:rsidR="00963E10" w:rsidRDefault="00963E10" w:rsidP="00963E10">
      <w:pPr>
        <w:pStyle w:val="Bulletlevel1"/>
      </w:pPr>
      <w:r>
        <w:t xml:space="preserve">   </w:t>
      </w:r>
    </w:p>
    <w:p w:rsidR="00963E10" w:rsidRPr="000F3220" w:rsidRDefault="00963E10" w:rsidP="00963E10">
      <w:pPr>
        <w:rPr>
          <w:b/>
        </w:rPr>
      </w:pPr>
      <w:r w:rsidRPr="000F3220">
        <w:rPr>
          <w:b/>
        </w:rPr>
        <w:t>Specific legislative/regulatory/statutory documentation that must be adhered to during the assessment:</w:t>
      </w:r>
    </w:p>
    <w:p w:rsidR="00963E10" w:rsidRDefault="00963E10" w:rsidP="00963E10">
      <w:pPr>
        <w:pStyle w:val="Bulletlevel1"/>
      </w:pPr>
      <w:r>
        <w:t xml:space="preserve">   </w:t>
      </w:r>
    </w:p>
    <w:p w:rsidR="00963E10" w:rsidRDefault="00963E10" w:rsidP="00963E10">
      <w:pPr>
        <w:pStyle w:val="Bulletlevel1"/>
      </w:pPr>
      <w:r>
        <w:t xml:space="preserve">   </w:t>
      </w:r>
    </w:p>
    <w:p w:rsidR="00963E10" w:rsidRDefault="00963E10" w:rsidP="00963E10">
      <w:pPr>
        <w:pStyle w:val="Bulletlevel1"/>
      </w:pPr>
      <w:r>
        <w:t xml:space="preserve">   </w:t>
      </w:r>
    </w:p>
    <w:p w:rsidR="00963E10" w:rsidRDefault="00963E10" w:rsidP="00963E10">
      <w:pPr>
        <w:spacing w:after="200" w:line="276" w:lineRule="auto"/>
      </w:pPr>
      <w:r>
        <w:br w:type="page"/>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5"/>
        <w:gridCol w:w="202"/>
        <w:gridCol w:w="3119"/>
        <w:gridCol w:w="2245"/>
        <w:gridCol w:w="590"/>
        <w:gridCol w:w="850"/>
        <w:gridCol w:w="993"/>
      </w:tblGrid>
      <w:tr w:rsidR="00963E10" w:rsidRPr="00B437C7" w:rsidTr="00512A37">
        <w:trPr>
          <w:trHeight w:val="349"/>
        </w:trPr>
        <w:tc>
          <w:tcPr>
            <w:tcW w:w="10774" w:type="dxa"/>
            <w:gridSpan w:val="7"/>
            <w:tcBorders>
              <w:top w:val="single" w:sz="4" w:space="0" w:color="auto"/>
              <w:left w:val="single" w:sz="4" w:space="0" w:color="auto"/>
              <w:bottom w:val="single" w:sz="4" w:space="0" w:color="auto"/>
              <w:right w:val="single" w:sz="4" w:space="0" w:color="auto"/>
            </w:tcBorders>
            <w:shd w:val="clear" w:color="auto" w:fill="105A92"/>
            <w:vAlign w:val="center"/>
          </w:tcPr>
          <w:p w:rsidR="00963E10" w:rsidRPr="00B437C7" w:rsidRDefault="00963E10" w:rsidP="00512A37">
            <w:pPr>
              <w:pStyle w:val="TableHEading"/>
              <w:rPr>
                <w:color w:val="FFFFFF"/>
              </w:rPr>
            </w:pPr>
            <w:r>
              <w:t>Additional Items</w:t>
            </w:r>
          </w:p>
        </w:tc>
      </w:tr>
      <w:tr w:rsidR="00963E10" w:rsidRPr="009D6209" w:rsidTr="00512A37">
        <w:trPr>
          <w:trHeight w:val="358"/>
        </w:trPr>
        <w:tc>
          <w:tcPr>
            <w:tcW w:w="2775" w:type="dxa"/>
            <w:tcBorders>
              <w:top w:val="single" w:sz="4" w:space="0" w:color="auto"/>
              <w:left w:val="single" w:sz="4" w:space="0" w:color="auto"/>
              <w:bottom w:val="single" w:sz="4" w:space="0" w:color="auto"/>
              <w:right w:val="single" w:sz="4" w:space="0" w:color="auto"/>
            </w:tcBorders>
            <w:shd w:val="clear" w:color="auto" w:fill="FFFFFF" w:themeFill="background1"/>
            <w:tcMar>
              <w:top w:w="113" w:type="dxa"/>
            </w:tcMar>
            <w:vAlign w:val="center"/>
          </w:tcPr>
          <w:p w:rsidR="00963E10" w:rsidRPr="009D6209" w:rsidRDefault="00963E10" w:rsidP="00512A37">
            <w:pPr>
              <w:pStyle w:val="TableHeading2ndLevel"/>
            </w:pPr>
            <w:r w:rsidRPr="009D6209">
              <w:t>Candidate Name:</w:t>
            </w:r>
          </w:p>
        </w:tc>
        <w:tc>
          <w:tcPr>
            <w:tcW w:w="7999" w:type="dxa"/>
            <w:gridSpan w:val="6"/>
            <w:tcBorders>
              <w:top w:val="single" w:sz="4" w:space="0" w:color="auto"/>
              <w:left w:val="single" w:sz="4" w:space="0" w:color="auto"/>
              <w:bottom w:val="single" w:sz="4" w:space="0" w:color="auto"/>
              <w:right w:val="single" w:sz="4" w:space="0" w:color="auto"/>
            </w:tcBorders>
            <w:shd w:val="clear" w:color="auto" w:fill="auto"/>
            <w:tcMar>
              <w:top w:w="113" w:type="dxa"/>
            </w:tcMar>
            <w:vAlign w:val="center"/>
          </w:tcPr>
          <w:p w:rsidR="00963E10" w:rsidRPr="009D6209" w:rsidRDefault="00963E10" w:rsidP="00512A37">
            <w:pPr>
              <w:pStyle w:val="TableHeading2ndLevel"/>
            </w:pPr>
          </w:p>
        </w:tc>
      </w:tr>
      <w:tr w:rsidR="00963E10" w:rsidRPr="009D6209" w:rsidTr="00512A37">
        <w:trPr>
          <w:trHeight w:val="293"/>
        </w:trPr>
        <w:tc>
          <w:tcPr>
            <w:tcW w:w="2775" w:type="dxa"/>
            <w:tcBorders>
              <w:top w:val="single" w:sz="4" w:space="0" w:color="auto"/>
              <w:left w:val="single" w:sz="4" w:space="0" w:color="auto"/>
              <w:bottom w:val="single" w:sz="4" w:space="0" w:color="auto"/>
              <w:right w:val="single" w:sz="4" w:space="0" w:color="auto"/>
            </w:tcBorders>
            <w:shd w:val="clear" w:color="auto" w:fill="FFFFFF" w:themeFill="background1"/>
            <w:tcMar>
              <w:top w:w="113" w:type="dxa"/>
            </w:tcMar>
            <w:vAlign w:val="center"/>
          </w:tcPr>
          <w:p w:rsidR="00963E10" w:rsidRPr="009D6209" w:rsidRDefault="00963E10" w:rsidP="00512A37">
            <w:pPr>
              <w:pStyle w:val="TableHeading2ndLevel"/>
            </w:pPr>
            <w:r w:rsidRPr="009D6209">
              <w:t>Assessor Name:</w:t>
            </w:r>
          </w:p>
        </w:tc>
        <w:tc>
          <w:tcPr>
            <w:tcW w:w="7999" w:type="dxa"/>
            <w:gridSpan w:val="6"/>
            <w:tcBorders>
              <w:top w:val="single" w:sz="4" w:space="0" w:color="auto"/>
              <w:left w:val="single" w:sz="4" w:space="0" w:color="auto"/>
              <w:bottom w:val="single" w:sz="4" w:space="0" w:color="auto"/>
              <w:right w:val="single" w:sz="4" w:space="0" w:color="auto"/>
            </w:tcBorders>
            <w:shd w:val="clear" w:color="auto" w:fill="auto"/>
            <w:tcMar>
              <w:top w:w="113" w:type="dxa"/>
            </w:tcMar>
            <w:vAlign w:val="center"/>
          </w:tcPr>
          <w:p w:rsidR="00963E10" w:rsidRPr="009D6209" w:rsidRDefault="00963E10" w:rsidP="00512A37">
            <w:pPr>
              <w:pStyle w:val="TableHeading2ndLevel"/>
            </w:pPr>
          </w:p>
        </w:tc>
      </w:tr>
      <w:tr w:rsidR="00963E10" w:rsidRPr="004D2F7E" w:rsidTr="00512A37">
        <w:trPr>
          <w:trHeight w:val="385"/>
        </w:trPr>
        <w:tc>
          <w:tcPr>
            <w:tcW w:w="10774"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113" w:type="dxa"/>
            </w:tcMar>
            <w:vAlign w:val="center"/>
          </w:tcPr>
          <w:p w:rsidR="00963E10" w:rsidRPr="004D2F7E" w:rsidRDefault="00963E10" w:rsidP="00512A37">
            <w:pPr>
              <w:pStyle w:val="TableText"/>
            </w:pPr>
            <w:r>
              <w:t>Evidence</w:t>
            </w:r>
          </w:p>
        </w:tc>
      </w:tr>
      <w:tr w:rsidR="00963E10" w:rsidRPr="00B1642F" w:rsidTr="00512A37">
        <w:trPr>
          <w:trHeight w:val="359"/>
        </w:trPr>
        <w:tc>
          <w:tcPr>
            <w:tcW w:w="6096" w:type="dxa"/>
            <w:gridSpan w:val="3"/>
            <w:vMerge w:val="restart"/>
            <w:tcBorders>
              <w:top w:val="single" w:sz="4" w:space="0" w:color="auto"/>
              <w:left w:val="single" w:sz="4" w:space="0" w:color="auto"/>
              <w:right w:val="single" w:sz="4" w:space="0" w:color="auto"/>
            </w:tcBorders>
            <w:shd w:val="clear" w:color="auto" w:fill="FFFFFF"/>
            <w:tcMar>
              <w:top w:w="113" w:type="dxa"/>
            </w:tcMar>
          </w:tcPr>
          <w:p w:rsidR="00963E10" w:rsidRPr="00FA7844" w:rsidRDefault="00963E10" w:rsidP="00512A37"/>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tcMar>
          </w:tcPr>
          <w:p w:rsidR="00963E10" w:rsidRPr="008E00EB" w:rsidRDefault="00963E10" w:rsidP="00512A37">
            <w:pPr>
              <w:pStyle w:val="TableHeading2ndLevel"/>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tcMar>
            <w:vAlign w:val="center"/>
          </w:tcPr>
          <w:p w:rsidR="00963E10" w:rsidRPr="00E50BEC" w:rsidRDefault="00963E10" w:rsidP="00512A37">
            <w:pPr>
              <w:pStyle w:val="TableHeading2ndLevel"/>
              <w:jc w:val="center"/>
            </w:pPr>
            <w:r w:rsidRPr="00FB2718">
              <w:t>Satisfactory</w:t>
            </w:r>
            <w:r>
              <w:t xml:space="preserve"> </w:t>
            </w:r>
            <w:r w:rsidRPr="00576054">
              <w:t>(</w:t>
            </w:r>
            <w:r w:rsidRPr="00576054">
              <w:sym w:font="Wingdings" w:char="F0FC"/>
            </w:r>
            <w:r w:rsidRPr="00576054">
              <w:t>)</w:t>
            </w:r>
          </w:p>
        </w:tc>
      </w:tr>
      <w:tr w:rsidR="00963E10" w:rsidTr="00512A37">
        <w:trPr>
          <w:cantSplit/>
          <w:trHeight w:val="360"/>
        </w:trPr>
        <w:tc>
          <w:tcPr>
            <w:tcW w:w="6096" w:type="dxa"/>
            <w:gridSpan w:val="3"/>
            <w:vMerge/>
            <w:tcBorders>
              <w:left w:val="single" w:sz="4" w:space="0" w:color="auto"/>
              <w:bottom w:val="single" w:sz="4" w:space="0" w:color="auto"/>
              <w:right w:val="single" w:sz="4" w:space="0" w:color="auto"/>
            </w:tcBorders>
            <w:shd w:val="clear" w:color="auto" w:fill="FFFFFF"/>
            <w:tcMar>
              <w:top w:w="113" w:type="dxa"/>
            </w:tcMar>
            <w:vAlign w:val="center"/>
          </w:tcPr>
          <w:p w:rsidR="00963E10" w:rsidRPr="00CA1825" w:rsidRDefault="00963E10" w:rsidP="00512A37"/>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tcMar>
          </w:tcPr>
          <w:p w:rsidR="00963E10" w:rsidRPr="00FA7844" w:rsidRDefault="00963E10" w:rsidP="00512A37">
            <w:pPr>
              <w:pStyle w:val="PerformanceTable"/>
            </w:pPr>
          </w:p>
        </w:tc>
        <w:tc>
          <w:tcPr>
            <w:tcW w:w="850" w:type="dxa"/>
            <w:tcBorders>
              <w:top w:val="single" w:sz="4" w:space="0" w:color="auto"/>
              <w:left w:val="single" w:sz="4" w:space="0" w:color="auto"/>
              <w:bottom w:val="single" w:sz="4" w:space="0" w:color="auto"/>
              <w:right w:val="dotted" w:sz="4" w:space="0" w:color="auto"/>
            </w:tcBorders>
            <w:shd w:val="clear" w:color="auto" w:fill="FFFFFF"/>
            <w:vAlign w:val="center"/>
          </w:tcPr>
          <w:p w:rsidR="00963E10" w:rsidRDefault="00963E10" w:rsidP="00512A37">
            <w:pPr>
              <w:jc w:val="center"/>
            </w:pPr>
            <w:r>
              <w:t>Yes</w:t>
            </w:r>
          </w:p>
          <w:p w:rsidR="00963E10" w:rsidRPr="00657E4F" w:rsidRDefault="00963E10" w:rsidP="00512A37">
            <w:pPr>
              <w:jc w:val="center"/>
            </w:pPr>
            <w:r w:rsidRPr="00D31255">
              <w:fldChar w:fldCharType="begin">
                <w:ffData>
                  <w:name w:val="Check3"/>
                  <w:enabled/>
                  <w:calcOnExit w:val="0"/>
                  <w:checkBox>
                    <w:sizeAuto/>
                    <w:default w:val="0"/>
                  </w:checkBox>
                </w:ffData>
              </w:fldChar>
            </w:r>
            <w:r w:rsidRPr="00D31255">
              <w:instrText xml:space="preserve"> FORMCHECKBOX </w:instrText>
            </w:r>
            <w:r w:rsidR="003C03FA">
              <w:fldChar w:fldCharType="separate"/>
            </w:r>
            <w:r w:rsidRPr="00D31255">
              <w:fldChar w:fldCharType="end"/>
            </w:r>
          </w:p>
        </w:tc>
        <w:tc>
          <w:tcPr>
            <w:tcW w:w="993" w:type="dxa"/>
            <w:tcBorders>
              <w:top w:val="single" w:sz="4" w:space="0" w:color="auto"/>
              <w:left w:val="dotted" w:sz="4" w:space="0" w:color="auto"/>
              <w:bottom w:val="single" w:sz="4" w:space="0" w:color="auto"/>
              <w:right w:val="single" w:sz="4" w:space="0" w:color="auto"/>
            </w:tcBorders>
            <w:shd w:val="clear" w:color="auto" w:fill="FFFFFF"/>
            <w:vAlign w:val="center"/>
          </w:tcPr>
          <w:p w:rsidR="00963E10" w:rsidRDefault="00963E10" w:rsidP="00512A37">
            <w:pPr>
              <w:jc w:val="center"/>
            </w:pPr>
            <w:r>
              <w:t>No</w:t>
            </w:r>
          </w:p>
          <w:p w:rsidR="00963E10" w:rsidRPr="00657E4F" w:rsidRDefault="00963E10" w:rsidP="00512A37">
            <w:pPr>
              <w:jc w:val="center"/>
            </w:pPr>
            <w:r w:rsidRPr="00D31255">
              <w:fldChar w:fldCharType="begin">
                <w:ffData>
                  <w:name w:val="Check3"/>
                  <w:enabled/>
                  <w:calcOnExit w:val="0"/>
                  <w:checkBox>
                    <w:sizeAuto/>
                    <w:default w:val="0"/>
                  </w:checkBox>
                </w:ffData>
              </w:fldChar>
            </w:r>
            <w:r w:rsidRPr="00D31255">
              <w:instrText xml:space="preserve"> FORMCHECKBOX </w:instrText>
            </w:r>
            <w:r w:rsidR="003C03FA">
              <w:fldChar w:fldCharType="separate"/>
            </w:r>
            <w:r w:rsidRPr="00D31255">
              <w:fldChar w:fldCharType="end"/>
            </w:r>
          </w:p>
        </w:tc>
      </w:tr>
      <w:tr w:rsidR="00963E10" w:rsidTr="00512A37">
        <w:trPr>
          <w:trHeight w:val="349"/>
        </w:trPr>
        <w:tc>
          <w:tcPr>
            <w:tcW w:w="10774"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3E10" w:rsidRPr="00D142C8" w:rsidRDefault="00963E10" w:rsidP="00512A37">
            <w:pPr>
              <w:pStyle w:val="TableHeading2ndLevel"/>
            </w:pPr>
            <w:r w:rsidRPr="007F1233">
              <w:t xml:space="preserve">Feedback to </w:t>
            </w:r>
            <w:r>
              <w:t>Candidate</w:t>
            </w:r>
            <w:r w:rsidRPr="007F1233">
              <w:t>:</w:t>
            </w:r>
          </w:p>
        </w:tc>
      </w:tr>
      <w:tr w:rsidR="00963E10" w:rsidTr="00512A37">
        <w:trPr>
          <w:trHeight w:val="349"/>
        </w:trPr>
        <w:tc>
          <w:tcPr>
            <w:tcW w:w="1077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63E10" w:rsidRPr="00D142C8" w:rsidRDefault="00963E10" w:rsidP="00512A37">
            <w:pPr>
              <w:pStyle w:val="TableHeading2ndLevel"/>
            </w:pPr>
            <w:r w:rsidRPr="00D142C8">
              <w:t>Workplace project comments:</w:t>
            </w:r>
          </w:p>
          <w:p w:rsidR="00963E10" w:rsidRPr="00D142C8" w:rsidRDefault="00963E10" w:rsidP="00512A37">
            <w:pPr>
              <w:pStyle w:val="MajorTableText"/>
            </w:pPr>
          </w:p>
          <w:p w:rsidR="00963E10" w:rsidRPr="00D142C8" w:rsidRDefault="00963E10" w:rsidP="00512A37">
            <w:pPr>
              <w:pStyle w:val="MajorTableText"/>
            </w:pPr>
          </w:p>
        </w:tc>
      </w:tr>
      <w:tr w:rsidR="00963E10" w:rsidTr="00512A37">
        <w:trPr>
          <w:cantSplit/>
          <w:trHeight w:val="360"/>
        </w:trPr>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3E10" w:rsidRDefault="00963E10" w:rsidP="00512A37">
            <w:pPr>
              <w:pStyle w:val="TableHeading2ndLevel"/>
            </w:pPr>
            <w:r>
              <w:t xml:space="preserve">Candidate Signature: </w:t>
            </w:r>
          </w:p>
        </w:tc>
        <w:tc>
          <w:tcPr>
            <w:tcW w:w="53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3E10" w:rsidRDefault="00963E10" w:rsidP="00512A37">
            <w:pPr>
              <w:pStyle w:val="MajorTableText"/>
            </w:pPr>
          </w:p>
          <w:p w:rsidR="00963E10" w:rsidRDefault="00963E10" w:rsidP="00512A37">
            <w:pPr>
              <w:pStyle w:val="MajorTableText"/>
            </w:pP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63E10" w:rsidRDefault="00963E10" w:rsidP="00512A37">
            <w:pPr>
              <w:pStyle w:val="TableHeading2ndLevel"/>
            </w:pPr>
            <w:r>
              <w:t>Date:</w:t>
            </w:r>
          </w:p>
        </w:tc>
      </w:tr>
      <w:tr w:rsidR="00963E10" w:rsidTr="00512A37">
        <w:trPr>
          <w:cantSplit/>
          <w:trHeight w:val="360"/>
        </w:trPr>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3E10" w:rsidRDefault="00963E10" w:rsidP="00512A37">
            <w:pPr>
              <w:pStyle w:val="TableHeading2ndLevel"/>
            </w:pPr>
            <w:r>
              <w:t xml:space="preserve">Assessor Signature: </w:t>
            </w:r>
          </w:p>
        </w:tc>
        <w:tc>
          <w:tcPr>
            <w:tcW w:w="53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3E10" w:rsidRDefault="00963E10" w:rsidP="00512A37">
            <w:pPr>
              <w:pStyle w:val="MajorTableText"/>
            </w:pPr>
          </w:p>
          <w:p w:rsidR="00963E10" w:rsidRDefault="00963E10" w:rsidP="00512A37">
            <w:pPr>
              <w:pStyle w:val="MajorTableText"/>
            </w:pP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63E10" w:rsidRDefault="00963E10" w:rsidP="00512A37">
            <w:pPr>
              <w:pStyle w:val="TableHeading2ndLevel"/>
            </w:pPr>
            <w:r>
              <w:t>Date:</w:t>
            </w:r>
          </w:p>
        </w:tc>
      </w:tr>
    </w:tbl>
    <w:p w:rsidR="00963E10" w:rsidRPr="002860F4" w:rsidRDefault="00963E10" w:rsidP="00963E10"/>
    <w:p w:rsidR="00435103" w:rsidRPr="00435103" w:rsidRDefault="00435103" w:rsidP="00541A78"/>
    <w:sectPr w:rsidR="00435103" w:rsidRPr="00435103" w:rsidSect="00963E10">
      <w:headerReference w:type="even" r:id="rId24"/>
      <w:headerReference w:type="default" r:id="rId25"/>
      <w:footerReference w:type="default" r:id="rId26"/>
      <w:headerReference w:type="first" r:id="rId27"/>
      <w:footerReference w:type="first" r:id="rId28"/>
      <w:type w:val="continuous"/>
      <w:pgSz w:w="11906" w:h="16838"/>
      <w:pgMar w:top="1251" w:right="720" w:bottom="720" w:left="72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4AC" w:rsidRDefault="00A564AC" w:rsidP="00541A78">
      <w:r>
        <w:separator/>
      </w:r>
    </w:p>
  </w:endnote>
  <w:endnote w:type="continuationSeparator" w:id="0">
    <w:p w:rsidR="00A564AC" w:rsidRDefault="00A564AC" w:rsidP="0054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Slb712Greek Md BT">
    <w:altName w:val="Century"/>
    <w:panose1 w:val="02060603020205020404"/>
    <w:charset w:val="A1"/>
    <w:family w:val="roman"/>
    <w:pitch w:val="variable"/>
    <w:sig w:usb0="80000081" w:usb1="00000000" w:usb2="00000000" w:usb3="00000000" w:csb0="00000008" w:csb1="00000000"/>
  </w:font>
  <w:font w:name="HelveticaNeueLT Std">
    <w:panose1 w:val="00000000000000000000"/>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charset w:val="00"/>
    <w:family w:val="auto"/>
    <w:pitch w:val="variable"/>
    <w:sig w:usb0="00000003" w:usb1="00000000" w:usb2="00000000" w:usb3="00000000" w:csb0="00000001" w:csb1="00000000"/>
  </w:font>
  <w:font w:name="Minion Pro">
    <w:altName w:val="Cambria Math"/>
    <w:panose1 w:val="02040503050306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3FA" w:rsidRDefault="003C03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0"/>
      <w:gridCol w:w="3561"/>
      <w:gridCol w:w="3561"/>
    </w:tblGrid>
    <w:tr w:rsidR="00541A78" w:rsidTr="00870D2D">
      <w:tc>
        <w:tcPr>
          <w:tcW w:w="3560" w:type="dxa"/>
          <w:tcBorders>
            <w:top w:val="single" w:sz="4" w:space="0" w:color="6A2831"/>
          </w:tcBorders>
          <w:tcMar>
            <w:top w:w="57" w:type="dxa"/>
          </w:tcMar>
        </w:tcPr>
        <w:p w:rsidR="00541A78" w:rsidRPr="007F39FE" w:rsidRDefault="00541A78" w:rsidP="00D80E74">
          <w:pPr>
            <w:pStyle w:val="FooterStyle"/>
          </w:pPr>
          <w:r w:rsidRPr="007F39FE">
            <w:t xml:space="preserve">SkillsDMC Issued </w:t>
          </w:r>
          <w:r>
            <w:t>June</w:t>
          </w:r>
          <w:r w:rsidRPr="007F39FE">
            <w:t xml:space="preserve"> 2015</w:t>
          </w:r>
        </w:p>
      </w:tc>
      <w:tc>
        <w:tcPr>
          <w:tcW w:w="3561" w:type="dxa"/>
          <w:tcBorders>
            <w:top w:val="single" w:sz="4" w:space="0" w:color="6A2831"/>
          </w:tcBorders>
          <w:tcMar>
            <w:top w:w="57" w:type="dxa"/>
          </w:tcMar>
        </w:tcPr>
        <w:p w:rsidR="00541A78" w:rsidRPr="007F39FE" w:rsidRDefault="00541A78" w:rsidP="006477E0">
          <w:pPr>
            <w:pStyle w:val="FooterStyle"/>
            <w:jc w:val="center"/>
          </w:pPr>
          <w:r>
            <w:t>Candidate</w:t>
          </w:r>
          <w:r w:rsidRPr="007F39FE">
            <w:t xml:space="preserve"> Guide </w:t>
          </w:r>
          <w:r>
            <w:fldChar w:fldCharType="begin"/>
          </w:r>
          <w:r>
            <w:instrText xml:space="preserve"> STYLEREF  "Unit Code" </w:instrText>
          </w:r>
          <w:r>
            <w:fldChar w:fldCharType="separate"/>
          </w:r>
          <w:r w:rsidR="003C03FA">
            <w:rPr>
              <w:b/>
              <w:bCs/>
              <w:noProof/>
              <w:lang w:val="en-US"/>
            </w:rPr>
            <w:t>Error! No text of specified style in document.</w:t>
          </w:r>
          <w:r>
            <w:fldChar w:fldCharType="end"/>
          </w:r>
        </w:p>
        <w:p w:rsidR="00541A78" w:rsidRPr="007F39FE" w:rsidRDefault="00541A78" w:rsidP="006477E0">
          <w:pPr>
            <w:pStyle w:val="FooterStyle"/>
            <w:jc w:val="center"/>
          </w:pPr>
          <w:r w:rsidRPr="007F39FE">
            <w:t xml:space="preserve">Review </w:t>
          </w:r>
          <w:r>
            <w:t>June</w:t>
          </w:r>
          <w:r w:rsidRPr="007F39FE">
            <w:t xml:space="preserve"> 2016 Version 1</w:t>
          </w:r>
        </w:p>
      </w:tc>
      <w:tc>
        <w:tcPr>
          <w:tcW w:w="3561" w:type="dxa"/>
          <w:tcBorders>
            <w:top w:val="single" w:sz="4" w:space="0" w:color="6A2831"/>
          </w:tcBorders>
          <w:tcMar>
            <w:top w:w="57" w:type="dxa"/>
          </w:tcMar>
        </w:tcPr>
        <w:p w:rsidR="00541A78" w:rsidRPr="007F39FE" w:rsidRDefault="00541A78" w:rsidP="006477E0">
          <w:pPr>
            <w:pStyle w:val="FooterStyle"/>
            <w:jc w:val="right"/>
          </w:pPr>
          <w:r w:rsidRPr="007F39FE">
            <w:t xml:space="preserve">Page </w:t>
          </w:r>
          <w:r w:rsidRPr="007F39FE">
            <w:fldChar w:fldCharType="begin"/>
          </w:r>
          <w:r w:rsidRPr="007F39FE">
            <w:instrText xml:space="preserve"> PAGE  \* Arabic </w:instrText>
          </w:r>
          <w:r w:rsidRPr="007F39FE">
            <w:fldChar w:fldCharType="separate"/>
          </w:r>
          <w:r w:rsidR="003C03FA">
            <w:rPr>
              <w:noProof/>
            </w:rPr>
            <w:t>2</w:t>
          </w:r>
          <w:r w:rsidRPr="007F39FE">
            <w:fldChar w:fldCharType="end"/>
          </w:r>
          <w:r w:rsidRPr="007F39FE">
            <w:t xml:space="preserve"> of </w:t>
          </w:r>
          <w:r w:rsidRPr="007F39FE">
            <w:fldChar w:fldCharType="begin"/>
          </w:r>
          <w:r w:rsidRPr="007F39FE">
            <w:instrText xml:space="preserve"> NUMPAGES  \* Arabic </w:instrText>
          </w:r>
          <w:r w:rsidRPr="007F39FE">
            <w:fldChar w:fldCharType="separate"/>
          </w:r>
          <w:r w:rsidR="003C03FA">
            <w:rPr>
              <w:noProof/>
            </w:rPr>
            <w:t>14</w:t>
          </w:r>
          <w:r w:rsidRPr="007F39FE">
            <w:fldChar w:fldCharType="end"/>
          </w:r>
        </w:p>
      </w:tc>
    </w:tr>
  </w:tbl>
  <w:p w:rsidR="00541A78" w:rsidRDefault="00541A78" w:rsidP="00D80E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3FA" w:rsidRDefault="003C03F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0"/>
      <w:gridCol w:w="3561"/>
      <w:gridCol w:w="3561"/>
    </w:tblGrid>
    <w:tr w:rsidR="00A564AC" w:rsidTr="00870D2D">
      <w:tc>
        <w:tcPr>
          <w:tcW w:w="3560" w:type="dxa"/>
          <w:tcBorders>
            <w:top w:val="single" w:sz="4" w:space="0" w:color="6A2831"/>
          </w:tcBorders>
          <w:tcMar>
            <w:top w:w="57" w:type="dxa"/>
          </w:tcMar>
        </w:tcPr>
        <w:p w:rsidR="00A564AC" w:rsidRPr="007F39FE" w:rsidRDefault="00A564AC" w:rsidP="00541A78">
          <w:pPr>
            <w:pStyle w:val="FooterStyle"/>
          </w:pPr>
          <w:r w:rsidRPr="007F39FE">
            <w:t xml:space="preserve">SkillsDMC Issued </w:t>
          </w:r>
          <w:r>
            <w:t>July</w:t>
          </w:r>
          <w:r w:rsidRPr="007F39FE">
            <w:t xml:space="preserve"> 2015</w:t>
          </w:r>
        </w:p>
      </w:tc>
      <w:tc>
        <w:tcPr>
          <w:tcW w:w="3561" w:type="dxa"/>
          <w:tcBorders>
            <w:top w:val="single" w:sz="4" w:space="0" w:color="6A2831"/>
          </w:tcBorders>
          <w:tcMar>
            <w:top w:w="57" w:type="dxa"/>
          </w:tcMar>
        </w:tcPr>
        <w:p w:rsidR="00A564AC" w:rsidRPr="007F39FE" w:rsidRDefault="00A564AC" w:rsidP="007E6495">
          <w:pPr>
            <w:pStyle w:val="FooterStyle"/>
            <w:jc w:val="center"/>
          </w:pPr>
          <w:r>
            <w:t>Candidate</w:t>
          </w:r>
          <w:r w:rsidRPr="007F39FE">
            <w:t xml:space="preserve"> Guide </w:t>
          </w:r>
          <w:r>
            <w:t>RIIMPO301D</w:t>
          </w:r>
        </w:p>
        <w:p w:rsidR="00A564AC" w:rsidRPr="007F39FE" w:rsidRDefault="00A564AC" w:rsidP="007E6495">
          <w:pPr>
            <w:pStyle w:val="FooterStyle"/>
            <w:jc w:val="center"/>
          </w:pPr>
          <w:r w:rsidRPr="007F39FE">
            <w:t xml:space="preserve">Review </w:t>
          </w:r>
          <w:r>
            <w:t>July</w:t>
          </w:r>
          <w:r w:rsidRPr="007F39FE">
            <w:t xml:space="preserve"> 2016 Version 1</w:t>
          </w:r>
        </w:p>
      </w:tc>
      <w:tc>
        <w:tcPr>
          <w:tcW w:w="3561" w:type="dxa"/>
          <w:tcBorders>
            <w:top w:val="single" w:sz="4" w:space="0" w:color="6A2831"/>
          </w:tcBorders>
          <w:tcMar>
            <w:top w:w="57" w:type="dxa"/>
          </w:tcMar>
        </w:tcPr>
        <w:p w:rsidR="00A564AC" w:rsidRPr="007F39FE" w:rsidRDefault="00A564AC" w:rsidP="007E6495">
          <w:pPr>
            <w:pStyle w:val="FooterStyle"/>
            <w:jc w:val="right"/>
          </w:pPr>
          <w:r w:rsidRPr="007F39FE">
            <w:t xml:space="preserve">Page </w:t>
          </w:r>
          <w:r w:rsidRPr="007F39FE">
            <w:fldChar w:fldCharType="begin"/>
          </w:r>
          <w:r w:rsidRPr="007F39FE">
            <w:instrText xml:space="preserve"> PAGE  \* Arabic </w:instrText>
          </w:r>
          <w:r w:rsidRPr="007F39FE">
            <w:fldChar w:fldCharType="separate"/>
          </w:r>
          <w:r w:rsidR="003C03FA">
            <w:rPr>
              <w:noProof/>
            </w:rPr>
            <w:t>12</w:t>
          </w:r>
          <w:r w:rsidRPr="007F39FE">
            <w:fldChar w:fldCharType="end"/>
          </w:r>
          <w:r w:rsidRPr="007F39FE">
            <w:t xml:space="preserve"> of </w:t>
          </w:r>
          <w:r w:rsidRPr="007F39FE">
            <w:fldChar w:fldCharType="begin"/>
          </w:r>
          <w:r w:rsidRPr="007F39FE">
            <w:instrText xml:space="preserve"> NUMPAGES  \* Arabic </w:instrText>
          </w:r>
          <w:r w:rsidRPr="007F39FE">
            <w:fldChar w:fldCharType="separate"/>
          </w:r>
          <w:r w:rsidR="003C03FA">
            <w:rPr>
              <w:noProof/>
            </w:rPr>
            <w:t>14</w:t>
          </w:r>
          <w:r w:rsidRPr="007F39FE">
            <w:fldChar w:fldCharType="end"/>
          </w:r>
        </w:p>
      </w:tc>
    </w:tr>
  </w:tbl>
  <w:p w:rsidR="00A564AC" w:rsidRDefault="00A564AC" w:rsidP="00541A7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0"/>
      <w:gridCol w:w="3561"/>
      <w:gridCol w:w="3561"/>
    </w:tblGrid>
    <w:tr w:rsidR="00963E10" w:rsidTr="00870D2D">
      <w:tc>
        <w:tcPr>
          <w:tcW w:w="3560" w:type="dxa"/>
          <w:tcBorders>
            <w:top w:val="single" w:sz="4" w:space="0" w:color="6A2831"/>
          </w:tcBorders>
          <w:tcMar>
            <w:top w:w="57" w:type="dxa"/>
          </w:tcMar>
        </w:tcPr>
        <w:p w:rsidR="00963E10" w:rsidRPr="007F39FE" w:rsidRDefault="00963E10" w:rsidP="00541A78">
          <w:pPr>
            <w:pStyle w:val="FooterStyle"/>
          </w:pPr>
          <w:r w:rsidRPr="007F39FE">
            <w:t xml:space="preserve">SkillsDMC Issued </w:t>
          </w:r>
          <w:r>
            <w:t>July</w:t>
          </w:r>
          <w:r w:rsidRPr="007F39FE">
            <w:t xml:space="preserve"> 2015</w:t>
          </w:r>
        </w:p>
      </w:tc>
      <w:tc>
        <w:tcPr>
          <w:tcW w:w="3561" w:type="dxa"/>
          <w:tcBorders>
            <w:top w:val="single" w:sz="4" w:space="0" w:color="6A2831"/>
          </w:tcBorders>
          <w:tcMar>
            <w:top w:w="57" w:type="dxa"/>
          </w:tcMar>
        </w:tcPr>
        <w:p w:rsidR="00963E10" w:rsidRPr="007F39FE" w:rsidRDefault="00963E10" w:rsidP="007E6495">
          <w:pPr>
            <w:pStyle w:val="FooterStyle"/>
            <w:jc w:val="center"/>
          </w:pPr>
          <w:r>
            <w:t>Candidate</w:t>
          </w:r>
          <w:r w:rsidRPr="007F39FE">
            <w:t xml:space="preserve"> Guide </w:t>
          </w:r>
          <w:r>
            <w:t>RIIMPO301D</w:t>
          </w:r>
        </w:p>
        <w:p w:rsidR="00963E10" w:rsidRPr="007F39FE" w:rsidRDefault="00963E10" w:rsidP="007E6495">
          <w:pPr>
            <w:pStyle w:val="FooterStyle"/>
            <w:jc w:val="center"/>
          </w:pPr>
          <w:r w:rsidRPr="007F39FE">
            <w:t xml:space="preserve">Review </w:t>
          </w:r>
          <w:r>
            <w:t>July</w:t>
          </w:r>
          <w:r w:rsidRPr="007F39FE">
            <w:t xml:space="preserve"> 2016 Version 1</w:t>
          </w:r>
        </w:p>
      </w:tc>
      <w:tc>
        <w:tcPr>
          <w:tcW w:w="3561" w:type="dxa"/>
          <w:tcBorders>
            <w:top w:val="single" w:sz="4" w:space="0" w:color="6A2831"/>
          </w:tcBorders>
          <w:tcMar>
            <w:top w:w="57" w:type="dxa"/>
          </w:tcMar>
        </w:tcPr>
        <w:p w:rsidR="00963E10" w:rsidRPr="007F39FE" w:rsidRDefault="00963E10" w:rsidP="007E6495">
          <w:pPr>
            <w:pStyle w:val="FooterStyle"/>
            <w:jc w:val="right"/>
          </w:pPr>
          <w:r w:rsidRPr="007F39FE">
            <w:t xml:space="preserve">Page </w:t>
          </w:r>
          <w:r w:rsidRPr="007F39FE">
            <w:fldChar w:fldCharType="begin"/>
          </w:r>
          <w:r w:rsidRPr="007F39FE">
            <w:instrText xml:space="preserve"> PAGE  \* Arabic </w:instrText>
          </w:r>
          <w:r w:rsidRPr="007F39FE">
            <w:fldChar w:fldCharType="separate"/>
          </w:r>
          <w:r w:rsidR="003C03FA">
            <w:rPr>
              <w:noProof/>
            </w:rPr>
            <w:t>14</w:t>
          </w:r>
          <w:r w:rsidRPr="007F39FE">
            <w:fldChar w:fldCharType="end"/>
          </w:r>
          <w:r w:rsidRPr="007F39FE">
            <w:t xml:space="preserve"> of </w:t>
          </w:r>
          <w:r w:rsidRPr="007F39FE">
            <w:fldChar w:fldCharType="begin"/>
          </w:r>
          <w:r w:rsidRPr="007F39FE">
            <w:instrText xml:space="preserve"> NUMPAGES  \* Arabic </w:instrText>
          </w:r>
          <w:r w:rsidRPr="007F39FE">
            <w:fldChar w:fldCharType="separate"/>
          </w:r>
          <w:r w:rsidR="003C03FA">
            <w:rPr>
              <w:noProof/>
            </w:rPr>
            <w:t>14</w:t>
          </w:r>
          <w:r w:rsidRPr="007F39FE">
            <w:fldChar w:fldCharType="end"/>
          </w:r>
        </w:p>
      </w:tc>
    </w:tr>
  </w:tbl>
  <w:p w:rsidR="00963E10" w:rsidRDefault="00963E10" w:rsidP="00541A7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0"/>
      <w:gridCol w:w="3561"/>
      <w:gridCol w:w="3561"/>
    </w:tblGrid>
    <w:tr w:rsidR="00963E10" w:rsidTr="00512A37">
      <w:tc>
        <w:tcPr>
          <w:tcW w:w="3560" w:type="dxa"/>
          <w:tcBorders>
            <w:top w:val="single" w:sz="4" w:space="0" w:color="6A2831"/>
          </w:tcBorders>
          <w:tcMar>
            <w:top w:w="57" w:type="dxa"/>
          </w:tcMar>
        </w:tcPr>
        <w:p w:rsidR="00963E10" w:rsidRPr="007F39FE" w:rsidRDefault="00963E10" w:rsidP="00512A37">
          <w:pPr>
            <w:pStyle w:val="FooterStyle"/>
          </w:pPr>
          <w:r w:rsidRPr="007F39FE">
            <w:t xml:space="preserve">SkillsDMC Issued </w:t>
          </w:r>
          <w:r>
            <w:t>July</w:t>
          </w:r>
          <w:r w:rsidRPr="007F39FE">
            <w:t xml:space="preserve"> 2015</w:t>
          </w:r>
        </w:p>
      </w:tc>
      <w:tc>
        <w:tcPr>
          <w:tcW w:w="3561" w:type="dxa"/>
          <w:tcBorders>
            <w:top w:val="single" w:sz="4" w:space="0" w:color="6A2831"/>
          </w:tcBorders>
          <w:tcMar>
            <w:top w:w="57" w:type="dxa"/>
          </w:tcMar>
        </w:tcPr>
        <w:p w:rsidR="00963E10" w:rsidRPr="007F39FE" w:rsidRDefault="00963E10" w:rsidP="00512A37">
          <w:pPr>
            <w:pStyle w:val="FooterStyle"/>
            <w:jc w:val="center"/>
          </w:pPr>
          <w:r>
            <w:t>Candidate</w:t>
          </w:r>
          <w:r w:rsidRPr="007F39FE">
            <w:t xml:space="preserve"> Guide </w:t>
          </w:r>
          <w:r>
            <w:t>RIIMPO301D</w:t>
          </w:r>
        </w:p>
        <w:p w:rsidR="00963E10" w:rsidRPr="007F39FE" w:rsidRDefault="00963E10" w:rsidP="00512A37">
          <w:pPr>
            <w:pStyle w:val="FooterStyle"/>
            <w:jc w:val="center"/>
          </w:pPr>
          <w:r w:rsidRPr="007F39FE">
            <w:t xml:space="preserve">Review </w:t>
          </w:r>
          <w:r>
            <w:t>July</w:t>
          </w:r>
          <w:r w:rsidRPr="007F39FE">
            <w:t xml:space="preserve"> 2016 Version 1</w:t>
          </w:r>
        </w:p>
      </w:tc>
      <w:tc>
        <w:tcPr>
          <w:tcW w:w="3561" w:type="dxa"/>
          <w:tcBorders>
            <w:top w:val="single" w:sz="4" w:space="0" w:color="6A2831"/>
          </w:tcBorders>
          <w:tcMar>
            <w:top w:w="57" w:type="dxa"/>
          </w:tcMar>
        </w:tcPr>
        <w:p w:rsidR="00963E10" w:rsidRPr="007F39FE" w:rsidRDefault="00963E10" w:rsidP="00512A37">
          <w:pPr>
            <w:pStyle w:val="FooterStyle"/>
            <w:jc w:val="right"/>
          </w:pPr>
          <w:r w:rsidRPr="007F39FE">
            <w:t xml:space="preserve">Page </w:t>
          </w:r>
          <w:r w:rsidRPr="007F39FE">
            <w:fldChar w:fldCharType="begin"/>
          </w:r>
          <w:r w:rsidRPr="007F39FE">
            <w:instrText xml:space="preserve"> PAGE  \* Arabic </w:instrText>
          </w:r>
          <w:r w:rsidRPr="007F39FE">
            <w:fldChar w:fldCharType="separate"/>
          </w:r>
          <w:r w:rsidR="003C03FA">
            <w:rPr>
              <w:noProof/>
            </w:rPr>
            <w:t>13</w:t>
          </w:r>
          <w:r w:rsidRPr="007F39FE">
            <w:fldChar w:fldCharType="end"/>
          </w:r>
          <w:r w:rsidRPr="007F39FE">
            <w:t xml:space="preserve"> of </w:t>
          </w:r>
          <w:r w:rsidRPr="007F39FE">
            <w:fldChar w:fldCharType="begin"/>
          </w:r>
          <w:r w:rsidRPr="007F39FE">
            <w:instrText xml:space="preserve"> NUMPAGES  \* Arabic </w:instrText>
          </w:r>
          <w:r w:rsidRPr="007F39FE">
            <w:fldChar w:fldCharType="separate"/>
          </w:r>
          <w:r w:rsidR="003C03FA">
            <w:rPr>
              <w:noProof/>
            </w:rPr>
            <w:t>14</w:t>
          </w:r>
          <w:r w:rsidRPr="007F39FE">
            <w:fldChar w:fldCharType="end"/>
          </w:r>
        </w:p>
      </w:tc>
    </w:tr>
  </w:tbl>
  <w:p w:rsidR="00963E10" w:rsidRDefault="00963E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4AC" w:rsidRDefault="00A564AC" w:rsidP="00541A78">
      <w:r>
        <w:separator/>
      </w:r>
    </w:p>
  </w:footnote>
  <w:footnote w:type="continuationSeparator" w:id="0">
    <w:p w:rsidR="00A564AC" w:rsidRDefault="00A564AC" w:rsidP="00541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BF2" w:rsidRDefault="003C03F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18991" o:spid="_x0000_s47106" type="#_x0000_t136" style="position:absolute;margin-left:0;margin-top:0;width:696.65pt;height:40.95pt;rotation:315;z-index:-251644928;mso-position-horizontal:center;mso-position-horizontal-relative:margin;mso-position-vertical:center;mso-position-vertical-relative:margin" o:allowincell="f" fillcolor="#404040 [2429]" stroked="f">
          <v:fill opacity=".5"/>
          <v:textpath style="font-family:&quot;Arial&quot;;font-size:1pt" string="SAMPLE ONLY - Incomplete Produc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A78" w:rsidRDefault="003C03FA" w:rsidP="00D80E7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18992" o:spid="_x0000_s47107" type="#_x0000_t136" style="position:absolute;margin-left:0;margin-top:0;width:696.65pt;height:40.95pt;rotation:315;z-index:-251642880;mso-position-horizontal:center;mso-position-horizontal-relative:margin;mso-position-vertical:center;mso-position-vertical-relative:margin" o:allowincell="f" fillcolor="#404040 [2429]" stroked="f">
          <v:fill opacity=".5"/>
          <v:textpath style="font-family:&quot;Arial&quot;;font-size:1pt" string="SAMPLE ONLY - Incomplete Product"/>
          <w10:wrap anchorx="margin" anchory="margin"/>
        </v:shape>
      </w:pict>
    </w:r>
    <w:r w:rsidR="00541A78">
      <w:rPr>
        <w:noProof/>
        <w:lang w:val="en-GB" w:eastAsia="en-GB"/>
      </w:rPr>
      <w:drawing>
        <wp:anchor distT="0" distB="0" distL="114300" distR="114300" simplePos="0" relativeHeight="251662336" behindDoc="1" locked="0" layoutInCell="1" allowOverlap="1" wp14:anchorId="16906131" wp14:editId="3BED40EF">
          <wp:simplePos x="0" y="0"/>
          <wp:positionH relativeFrom="column">
            <wp:posOffset>5364318</wp:posOffset>
          </wp:positionH>
          <wp:positionV relativeFrom="paragraph">
            <wp:posOffset>-2540</wp:posOffset>
          </wp:positionV>
          <wp:extent cx="1382233" cy="275137"/>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illsDMC_Squares_IMG.png"/>
                  <pic:cNvPicPr/>
                </pic:nvPicPr>
                <pic:blipFill>
                  <a:blip r:embed="rId1">
                    <a:extLst>
                      <a:ext uri="{28A0092B-C50C-407E-A947-70E740481C1C}">
                        <a14:useLocalDpi xmlns:a14="http://schemas.microsoft.com/office/drawing/2010/main" val="0"/>
                      </a:ext>
                    </a:extLst>
                  </a:blip>
                  <a:stretch>
                    <a:fillRect/>
                  </a:stretch>
                </pic:blipFill>
                <pic:spPr>
                  <a:xfrm>
                    <a:off x="0" y="0"/>
                    <a:ext cx="1382233" cy="27513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A78" w:rsidRDefault="003C03FA" w:rsidP="003C03FA">
    <w:pPr>
      <w:pStyle w:val="Header"/>
    </w:pPr>
    <w:bookmarkStart w:id="0" w:name="_GoBack"/>
    <w:bookmarkEnd w:id="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18993" o:spid="_x0000_s47108" type="#_x0000_t136" style="position:absolute;margin-left:-61.25pt;margin-top:363.7pt;width:696.65pt;height:40.95pt;rotation:315;z-index:251675648;mso-position-horizontal-relative:margin;mso-position-vertical-relative:margin" o:allowincell="f" fillcolor="#404040 [2429]" stroked="f">
          <v:fill opacity=".5"/>
          <v:textpath style="font-family:&quot;Arial&quot;;font-size:1pt" string="SAMPLE ONLY - Incomplete Product"/>
          <w10:wrap anchorx="margin" anchory="margin"/>
        </v:shape>
      </w:pict>
    </w:r>
    <w:r w:rsidR="00F65FF5">
      <w:rPr>
        <w:noProof/>
        <w:lang w:val="en-GB" w:eastAsia="en-GB"/>
      </w:rPr>
      <w:drawing>
        <wp:anchor distT="0" distB="0" distL="114300" distR="114300" simplePos="0" relativeHeight="251686912" behindDoc="1" locked="0" layoutInCell="1" allowOverlap="1" wp14:anchorId="44FC6A24" wp14:editId="2280BD53">
          <wp:simplePos x="0" y="0"/>
          <wp:positionH relativeFrom="column">
            <wp:posOffset>413</wp:posOffset>
          </wp:positionH>
          <wp:positionV relativeFrom="paragraph">
            <wp:posOffset>-258194</wp:posOffset>
          </wp:positionV>
          <wp:extent cx="7236000" cy="10231757"/>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didate Cov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6000" cy="10231757"/>
                  </a:xfrm>
                  <a:prstGeom prst="rect">
                    <a:avLst/>
                  </a:prstGeom>
                </pic:spPr>
              </pic:pic>
            </a:graphicData>
          </a:graphic>
          <wp14:sizeRelH relativeFrom="page">
            <wp14:pctWidth>0</wp14:pctWidth>
          </wp14:sizeRelH>
          <wp14:sizeRelV relativeFrom="page">
            <wp14:pctHeight>0</wp14:pctHeight>
          </wp14:sizeRelV>
        </wp:anchor>
      </w:drawing>
    </w:r>
    <w:r>
      <w:rPr>
        <w:noProof/>
      </w:rPr>
      <w:pict>
        <v:shape id="PowerPlusWaterMarkObject21218990" o:spid="_x0000_s47105" type="#_x0000_t136" style="position:absolute;margin-left:0;margin-top:0;width:696.65pt;height:40.95pt;rotation:315;z-index:-251646976;mso-position-horizontal:center;mso-position-horizontal-relative:margin;mso-position-vertical:center;mso-position-vertical-relative:margin" o:allowincell="f" fillcolor="#404040 [2429]" stroked="f">
          <v:fill opacity=".5"/>
          <v:textpath style="font-family:&quot;Arial&quot;;font-size:1pt" string="SAMPLE ONLY - Incomplete Produc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BF2" w:rsidRDefault="003C03F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18994" o:spid="_x0000_s47109" type="#_x0000_t136" style="position:absolute;margin-left:0;margin-top:0;width:696.65pt;height:40.95pt;rotation:315;z-index:-251638784;mso-position-horizontal:center;mso-position-horizontal-relative:margin;mso-position-vertical:center;mso-position-vertical-relative:margin" o:allowincell="f" fillcolor="#404040 [2429]" stroked="f">
          <v:fill opacity=".5"/>
          <v:textpath style="font-family:&quot;Arial&quot;;font-size:1pt" string="SAMPLE ONLY - Incomplete Produc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4AC" w:rsidRDefault="003C03FA" w:rsidP="00541A7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18995" o:spid="_x0000_s47110" type="#_x0000_t136" style="position:absolute;margin-left:0;margin-top:0;width:696.65pt;height:40.95pt;rotation:315;z-index:-251636736;mso-position-horizontal:center;mso-position-horizontal-relative:margin;mso-position-vertical:center;mso-position-vertical-relative:margin" o:allowincell="f" fillcolor="#404040 [2429]" stroked="f">
          <v:fill opacity=".5"/>
          <v:textpath style="font-family:&quot;Arial&quot;;font-size:1pt" string="SAMPLE ONLY - Incomplete Product"/>
          <w10:wrap anchorx="margin" anchory="margin"/>
        </v:shape>
      </w:pict>
    </w:r>
    <w:r w:rsidR="00A564AC">
      <w:rPr>
        <w:noProof/>
        <w:lang w:val="en-GB" w:eastAsia="en-GB"/>
      </w:rPr>
      <w:drawing>
        <wp:anchor distT="0" distB="0" distL="114300" distR="114300" simplePos="0" relativeHeight="251659264" behindDoc="1" locked="0" layoutInCell="1" allowOverlap="1" wp14:anchorId="6FFA52EE" wp14:editId="714C5677">
          <wp:simplePos x="0" y="0"/>
          <wp:positionH relativeFrom="column">
            <wp:posOffset>5364318</wp:posOffset>
          </wp:positionH>
          <wp:positionV relativeFrom="paragraph">
            <wp:posOffset>-2540</wp:posOffset>
          </wp:positionV>
          <wp:extent cx="1382233" cy="275137"/>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illsDMC_Squares_IMG.png"/>
                  <pic:cNvPicPr/>
                </pic:nvPicPr>
                <pic:blipFill>
                  <a:blip r:embed="rId1">
                    <a:extLst>
                      <a:ext uri="{28A0092B-C50C-407E-A947-70E740481C1C}">
                        <a14:useLocalDpi xmlns:a14="http://schemas.microsoft.com/office/drawing/2010/main" val="0"/>
                      </a:ext>
                    </a:extLst>
                  </a:blip>
                  <a:stretch>
                    <a:fillRect/>
                  </a:stretch>
                </pic:blipFill>
                <pic:spPr>
                  <a:xfrm>
                    <a:off x="0" y="0"/>
                    <a:ext cx="1382233" cy="275137"/>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4AC" w:rsidRDefault="003C03FA" w:rsidP="00541A78">
    <w:pPr>
      <w:pStyle w:val="Header"/>
    </w:pPr>
    <w:r>
      <w:rPr>
        <w:noProof/>
        <w:lang w:val="en-GB"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7114" type="#_x0000_t136" style="position:absolute;margin-left:-74.65pt;margin-top:365.65pt;width:696.65pt;height:40.95pt;rotation:315;z-index:-251628544;mso-position-horizontal-relative:margin;mso-position-vertical-relative:margin" o:allowincell="f" fillcolor="#404040 [2429]" stroked="f">
          <v:fill opacity=".5"/>
          <v:textpath style="font-family:&quot;Arial&quot;;font-size:1pt" string="SAMPLE ONLY - Incomplete Produc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BF2" w:rsidRDefault="003C03F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18997" o:spid="_x0000_s47112" type="#_x0000_t136" style="position:absolute;margin-left:0;margin-top:0;width:696.65pt;height:40.95pt;rotation:315;z-index:-251632640;mso-position-horizontal:center;mso-position-horizontal-relative:margin;mso-position-vertical:center;mso-position-vertical-relative:margin" o:allowincell="f" fillcolor="#404040 [2429]" stroked="f">
          <v:fill opacity=".5"/>
          <v:textpath style="font-family:&quot;Arial&quot;;font-size:1pt" string="SAMPLE ONLY - Incomplete Produc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E10" w:rsidRDefault="003C03FA" w:rsidP="00541A7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18998" o:spid="_x0000_s47113" type="#_x0000_t136" style="position:absolute;margin-left:0;margin-top:0;width:696.65pt;height:40.95pt;rotation:315;z-index:-251630592;mso-position-horizontal:center;mso-position-horizontal-relative:margin;mso-position-vertical:center;mso-position-vertical-relative:margin" o:allowincell="f" fillcolor="#404040 [2429]" stroked="f">
          <v:fill opacity=".5"/>
          <v:textpath style="font-family:&quot;Arial&quot;;font-size:1pt" string="SAMPLE ONLY - Incomplete Product"/>
          <w10:wrap anchorx="margin" anchory="margin"/>
        </v:shape>
      </w:pict>
    </w:r>
    <w:r w:rsidR="00963E10">
      <w:rPr>
        <w:noProof/>
        <w:lang w:val="en-GB" w:eastAsia="en-GB"/>
      </w:rPr>
      <w:drawing>
        <wp:anchor distT="0" distB="0" distL="114300" distR="114300" simplePos="0" relativeHeight="251665408" behindDoc="1" locked="0" layoutInCell="1" allowOverlap="1" wp14:anchorId="66ADD6C2" wp14:editId="3614B22F">
          <wp:simplePos x="0" y="0"/>
          <wp:positionH relativeFrom="column">
            <wp:posOffset>5364318</wp:posOffset>
          </wp:positionH>
          <wp:positionV relativeFrom="paragraph">
            <wp:posOffset>-2540</wp:posOffset>
          </wp:positionV>
          <wp:extent cx="1382233" cy="275137"/>
          <wp:effectExtent l="0" t="0" r="889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illsDMC_Squares_IMG.png"/>
                  <pic:cNvPicPr/>
                </pic:nvPicPr>
                <pic:blipFill>
                  <a:blip r:embed="rId1">
                    <a:extLst>
                      <a:ext uri="{28A0092B-C50C-407E-A947-70E740481C1C}">
                        <a14:useLocalDpi xmlns:a14="http://schemas.microsoft.com/office/drawing/2010/main" val="0"/>
                      </a:ext>
                    </a:extLst>
                  </a:blip>
                  <a:stretch>
                    <a:fillRect/>
                  </a:stretch>
                </pic:blipFill>
                <pic:spPr>
                  <a:xfrm>
                    <a:off x="0" y="0"/>
                    <a:ext cx="1382233" cy="275137"/>
                  </a:xfrm>
                  <a:prstGeom prst="rect">
                    <a:avLst/>
                  </a:prstGeom>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E10" w:rsidRDefault="003C03FA" w:rsidP="00541A7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18996" o:spid="_x0000_s47111" type="#_x0000_t136" style="position:absolute;margin-left:0;margin-top:0;width:696.65pt;height:40.95pt;rotation:315;z-index:-251634688;mso-position-horizontal:center;mso-position-horizontal-relative:margin;mso-position-vertical:center;mso-position-vertical-relative:margin" o:allowincell="f" fillcolor="#404040 [2429]" stroked="f">
          <v:fill opacity=".5"/>
          <v:textpath style="font-family:&quot;Arial&quot;;font-size:1pt" string="SAMPLE ONLY - Incomplete Product"/>
          <w10:wrap anchorx="margin" anchory="margin"/>
        </v:shape>
      </w:pict>
    </w:r>
    <w:r w:rsidR="00963E10">
      <w:rPr>
        <w:noProof/>
        <w:lang w:val="en-GB" w:eastAsia="en-GB"/>
      </w:rPr>
      <w:drawing>
        <wp:anchor distT="0" distB="0" distL="114300" distR="114300" simplePos="0" relativeHeight="251667456" behindDoc="1" locked="0" layoutInCell="1" allowOverlap="1" wp14:anchorId="00FAF67E" wp14:editId="36CEF114">
          <wp:simplePos x="0" y="0"/>
          <wp:positionH relativeFrom="column">
            <wp:posOffset>5371655</wp:posOffset>
          </wp:positionH>
          <wp:positionV relativeFrom="paragraph">
            <wp:posOffset>17145</wp:posOffset>
          </wp:positionV>
          <wp:extent cx="1382233" cy="275137"/>
          <wp:effectExtent l="0" t="0" r="889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illsDMC_Squares_IMG.png"/>
                  <pic:cNvPicPr/>
                </pic:nvPicPr>
                <pic:blipFill>
                  <a:blip r:embed="rId1">
                    <a:extLst>
                      <a:ext uri="{28A0092B-C50C-407E-A947-70E740481C1C}">
                        <a14:useLocalDpi xmlns:a14="http://schemas.microsoft.com/office/drawing/2010/main" val="0"/>
                      </a:ext>
                    </a:extLst>
                  </a:blip>
                  <a:stretch>
                    <a:fillRect/>
                  </a:stretch>
                </pic:blipFill>
                <pic:spPr>
                  <a:xfrm>
                    <a:off x="0" y="0"/>
                    <a:ext cx="1382233" cy="27513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7C53"/>
    <w:multiLevelType w:val="multilevel"/>
    <w:tmpl w:val="42506F3E"/>
    <w:lvl w:ilvl="0">
      <w:start w:val="1"/>
      <w:numFmt w:val="bullet"/>
      <w:pStyle w:val="Bulletlevel1"/>
      <w:lvlText w:val=""/>
      <w:lvlJc w:val="left"/>
      <w:pPr>
        <w:tabs>
          <w:tab w:val="num" w:pos="644"/>
        </w:tabs>
        <w:ind w:left="644" w:hanging="360"/>
      </w:pPr>
      <w:rPr>
        <w:rFonts w:ascii="Symbol" w:hAnsi="Symbol" w:hint="default"/>
        <w:color w:val="7C2128"/>
        <w:sz w:val="20"/>
      </w:rPr>
    </w:lvl>
    <w:lvl w:ilvl="1">
      <w:start w:val="1"/>
      <w:numFmt w:val="bullet"/>
      <w:lvlText w:val=""/>
      <w:lvlJc w:val="left"/>
      <w:pPr>
        <w:tabs>
          <w:tab w:val="num" w:pos="1364"/>
        </w:tabs>
        <w:ind w:left="1364" w:hanging="360"/>
      </w:pPr>
      <w:rPr>
        <w:rFonts w:ascii="Wingdings" w:hAnsi="Wingdings"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
    <w:nsid w:val="264A28D6"/>
    <w:multiLevelType w:val="hybridMultilevel"/>
    <w:tmpl w:val="EA0C5FEC"/>
    <w:lvl w:ilvl="0" w:tplc="746830D0">
      <w:start w:val="1"/>
      <w:numFmt w:val="bullet"/>
      <w:pStyle w:val="Bullet"/>
      <w:lvlText w:val=""/>
      <w:lvlJc w:val="left"/>
      <w:pPr>
        <w:ind w:left="720" w:hanging="360"/>
      </w:pPr>
      <w:rPr>
        <w:rFonts w:ascii="Wingdings" w:hAnsi="Wingdings" w:hint="default"/>
        <w:color w:val="770D29"/>
      </w:rPr>
    </w:lvl>
    <w:lvl w:ilvl="1" w:tplc="0C090003">
      <w:start w:val="1"/>
      <w:numFmt w:val="bullet"/>
      <w:lvlText w:val="o"/>
      <w:lvlJc w:val="left"/>
      <w:pPr>
        <w:ind w:left="1440" w:hanging="360"/>
      </w:pPr>
      <w:rPr>
        <w:rFonts w:ascii="Courier New" w:hAnsi="Courier New"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Arial"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Arial" w:hint="default"/>
      </w:rPr>
    </w:lvl>
    <w:lvl w:ilvl="8" w:tplc="0C090005">
      <w:start w:val="1"/>
      <w:numFmt w:val="bullet"/>
      <w:lvlText w:val=""/>
      <w:lvlJc w:val="left"/>
      <w:pPr>
        <w:ind w:left="6480" w:hanging="360"/>
      </w:pPr>
      <w:rPr>
        <w:rFonts w:ascii="Wingdings" w:hAnsi="Wingdings" w:hint="default"/>
      </w:rPr>
    </w:lvl>
  </w:abstractNum>
  <w:abstractNum w:abstractNumId="2">
    <w:nsid w:val="30683C62"/>
    <w:multiLevelType w:val="hybridMultilevel"/>
    <w:tmpl w:val="70D4D1B8"/>
    <w:lvl w:ilvl="0" w:tplc="F566E604">
      <w:start w:val="1"/>
      <w:numFmt w:val="bullet"/>
      <w:pStyle w:val="Bullet1"/>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464A360F"/>
    <w:multiLevelType w:val="hybridMultilevel"/>
    <w:tmpl w:val="F83CB0BE"/>
    <w:lvl w:ilvl="0" w:tplc="EB328BEA">
      <w:start w:val="1"/>
      <w:numFmt w:val="upperLetter"/>
      <w:pStyle w:val="MultipleChoice"/>
      <w:lvlText w:val="%1."/>
      <w:lvlJc w:val="left"/>
      <w:pPr>
        <w:ind w:left="757" w:hanging="360"/>
      </w:pPr>
      <w:rPr>
        <w:rFonts w:hint="default"/>
        <w:caps/>
        <w:color w:val="79242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06B5250"/>
    <w:multiLevelType w:val="hybridMultilevel"/>
    <w:tmpl w:val="4DBCB5BC"/>
    <w:lvl w:ilvl="0" w:tplc="8BD029F0">
      <w:start w:val="1"/>
      <w:numFmt w:val="decimal"/>
      <w:pStyle w:val="2Digitlistlvl2"/>
      <w:lvlText w:val="2.%1."/>
      <w:lvlJc w:val="left"/>
      <w:pPr>
        <w:ind w:left="927" w:hanging="360"/>
      </w:pPr>
      <w:rPr>
        <w:rFonts w:hint="default"/>
        <w:color w:val="79242F"/>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58754B14"/>
    <w:multiLevelType w:val="multilevel"/>
    <w:tmpl w:val="935CA3A4"/>
    <w:lvl w:ilvl="0">
      <w:start w:val="1"/>
      <w:numFmt w:val="bullet"/>
      <w:lvlText w:val=""/>
      <w:lvlJc w:val="left"/>
      <w:pPr>
        <w:tabs>
          <w:tab w:val="num" w:pos="644"/>
        </w:tabs>
        <w:ind w:left="644" w:hanging="360"/>
      </w:pPr>
      <w:rPr>
        <w:rFonts w:ascii="Symbol" w:hAnsi="Symbol" w:hint="default"/>
        <w:color w:val="7C2128"/>
        <w:sz w:val="20"/>
      </w:rPr>
    </w:lvl>
    <w:lvl w:ilvl="1">
      <w:start w:val="1"/>
      <w:numFmt w:val="bullet"/>
      <w:pStyle w:val="Bulletlvl2"/>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6">
    <w:nsid w:val="5D106AD0"/>
    <w:multiLevelType w:val="hybridMultilevel"/>
    <w:tmpl w:val="CCF8D8D6"/>
    <w:lvl w:ilvl="0" w:tplc="224E870C">
      <w:start w:val="1"/>
      <w:numFmt w:val="decimal"/>
      <w:pStyle w:val="Numberlist"/>
      <w:lvlText w:val="%1."/>
      <w:lvlJc w:val="left"/>
      <w:pPr>
        <w:ind w:left="360" w:hanging="360"/>
      </w:pPr>
      <w:rPr>
        <w:rFonts w:hint="default"/>
        <w:b w:val="0"/>
        <w:color w:val="79242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DB943DD"/>
    <w:multiLevelType w:val="multilevel"/>
    <w:tmpl w:val="85E05EFC"/>
    <w:lvl w:ilvl="0">
      <w:start w:val="1"/>
      <w:numFmt w:val="decimal"/>
      <w:pStyle w:val="Question"/>
      <w:lvlText w:val="Q%1."/>
      <w:lvlJc w:val="left"/>
      <w:pPr>
        <w:ind w:left="567" w:hanging="567"/>
      </w:pPr>
      <w:rPr>
        <w:rFonts w:hint="default"/>
        <w:color w:val="79242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5FF50F1B"/>
    <w:multiLevelType w:val="hybridMultilevel"/>
    <w:tmpl w:val="683E9C72"/>
    <w:lvl w:ilvl="0" w:tplc="6C7A0324">
      <w:start w:val="1"/>
      <w:numFmt w:val="decimal"/>
      <w:pStyle w:val="NumberLevel1"/>
      <w:lvlText w:val="%1."/>
      <w:lvlJc w:val="left"/>
      <w:pPr>
        <w:ind w:left="360" w:hanging="360"/>
      </w:pPr>
      <w:rPr>
        <w:rFonts w:hint="default"/>
        <w:color w:val="79242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8"/>
  </w:num>
  <w:num w:numId="3">
    <w:abstractNumId w:val="4"/>
  </w:num>
  <w:num w:numId="4">
    <w:abstractNumId w:val="5"/>
  </w:num>
  <w:num w:numId="5">
    <w:abstractNumId w:val="3"/>
  </w:num>
  <w:num w:numId="6">
    <w:abstractNumId w:val="8"/>
    <w:lvlOverride w:ilvl="0">
      <w:startOverride w:val="1"/>
    </w:lvlOverride>
  </w:num>
  <w:num w:numId="7">
    <w:abstractNumId w:val="2"/>
  </w:num>
  <w:num w:numId="8">
    <w:abstractNumId w:val="1"/>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7"/>
  </w:num>
  <w:num w:numId="25">
    <w:abstractNumId w:val="3"/>
    <w:lvlOverride w:ilvl="0">
      <w:startOverride w:val="1"/>
    </w:lvlOverride>
  </w:num>
  <w:num w:numId="26">
    <w:abstractNumId w:val="6"/>
  </w:num>
  <w:num w:numId="27">
    <w:abstractNumId w:val="6"/>
    <w:lvlOverride w:ilvl="0">
      <w:startOverride w:val="1"/>
    </w:lvlOverride>
  </w:num>
  <w:num w:numId="28">
    <w:abstractNumId w:val="8"/>
    <w:lvlOverride w:ilvl="0">
      <w:startOverride w:val="1"/>
    </w:lvlOverride>
  </w:num>
  <w:num w:numId="29">
    <w:abstractNumId w:val="6"/>
    <w:lvlOverride w:ilvl="0">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hdrShapeDefaults>
    <o:shapedefaults v:ext="edit" spidmax="47115"/>
    <o:shapelayout v:ext="edit">
      <o:idmap v:ext="edit" data="4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D9B"/>
    <w:rsid w:val="00030080"/>
    <w:rsid w:val="00032E0C"/>
    <w:rsid w:val="00046A82"/>
    <w:rsid w:val="000512E5"/>
    <w:rsid w:val="0005283D"/>
    <w:rsid w:val="00060DAC"/>
    <w:rsid w:val="0007341C"/>
    <w:rsid w:val="00094183"/>
    <w:rsid w:val="00097D9B"/>
    <w:rsid w:val="000A558A"/>
    <w:rsid w:val="000D21E6"/>
    <w:rsid w:val="0010121F"/>
    <w:rsid w:val="001041C3"/>
    <w:rsid w:val="001156E0"/>
    <w:rsid w:val="00124351"/>
    <w:rsid w:val="00136B63"/>
    <w:rsid w:val="00145F32"/>
    <w:rsid w:val="00153530"/>
    <w:rsid w:val="00186F45"/>
    <w:rsid w:val="0018724D"/>
    <w:rsid w:val="001B517A"/>
    <w:rsid w:val="001C0AFC"/>
    <w:rsid w:val="001D635B"/>
    <w:rsid w:val="001E7627"/>
    <w:rsid w:val="002036C9"/>
    <w:rsid w:val="00215020"/>
    <w:rsid w:val="00215A73"/>
    <w:rsid w:val="00216592"/>
    <w:rsid w:val="00222F2C"/>
    <w:rsid w:val="00223928"/>
    <w:rsid w:val="00227731"/>
    <w:rsid w:val="00233714"/>
    <w:rsid w:val="002443CB"/>
    <w:rsid w:val="00253701"/>
    <w:rsid w:val="002714F2"/>
    <w:rsid w:val="00273A44"/>
    <w:rsid w:val="00290986"/>
    <w:rsid w:val="002E5368"/>
    <w:rsid w:val="003014BB"/>
    <w:rsid w:val="00311310"/>
    <w:rsid w:val="0031268B"/>
    <w:rsid w:val="0031522D"/>
    <w:rsid w:val="003426B7"/>
    <w:rsid w:val="00367C91"/>
    <w:rsid w:val="0037262F"/>
    <w:rsid w:val="00381981"/>
    <w:rsid w:val="0038309A"/>
    <w:rsid w:val="0039057B"/>
    <w:rsid w:val="00396941"/>
    <w:rsid w:val="003A5655"/>
    <w:rsid w:val="003A7BFB"/>
    <w:rsid w:val="003B341E"/>
    <w:rsid w:val="003C03FA"/>
    <w:rsid w:val="003D3760"/>
    <w:rsid w:val="003F0446"/>
    <w:rsid w:val="00403B39"/>
    <w:rsid w:val="004063B5"/>
    <w:rsid w:val="00412F11"/>
    <w:rsid w:val="00413132"/>
    <w:rsid w:val="00434443"/>
    <w:rsid w:val="00435103"/>
    <w:rsid w:val="0043707A"/>
    <w:rsid w:val="00444CAE"/>
    <w:rsid w:val="0044696B"/>
    <w:rsid w:val="00455544"/>
    <w:rsid w:val="00466D6B"/>
    <w:rsid w:val="00484531"/>
    <w:rsid w:val="00484E30"/>
    <w:rsid w:val="004A1FCD"/>
    <w:rsid w:val="004A6B94"/>
    <w:rsid w:val="004D2F7E"/>
    <w:rsid w:val="004D7E49"/>
    <w:rsid w:val="004E49D4"/>
    <w:rsid w:val="004E6A95"/>
    <w:rsid w:val="0050357A"/>
    <w:rsid w:val="005068AC"/>
    <w:rsid w:val="005174ED"/>
    <w:rsid w:val="00524A19"/>
    <w:rsid w:val="00541A78"/>
    <w:rsid w:val="005572A5"/>
    <w:rsid w:val="005764B2"/>
    <w:rsid w:val="005830A9"/>
    <w:rsid w:val="00597651"/>
    <w:rsid w:val="005A38D9"/>
    <w:rsid w:val="005B1093"/>
    <w:rsid w:val="005B3EEE"/>
    <w:rsid w:val="005B53A1"/>
    <w:rsid w:val="005C1253"/>
    <w:rsid w:val="005D3EC8"/>
    <w:rsid w:val="005D48AE"/>
    <w:rsid w:val="0060083D"/>
    <w:rsid w:val="00602AC9"/>
    <w:rsid w:val="00606488"/>
    <w:rsid w:val="00606A17"/>
    <w:rsid w:val="006130FA"/>
    <w:rsid w:val="00625091"/>
    <w:rsid w:val="00645C0E"/>
    <w:rsid w:val="006636FE"/>
    <w:rsid w:val="00670087"/>
    <w:rsid w:val="00692FA7"/>
    <w:rsid w:val="006A7E41"/>
    <w:rsid w:val="006C1B6C"/>
    <w:rsid w:val="006C1D48"/>
    <w:rsid w:val="006C2184"/>
    <w:rsid w:val="006C35A7"/>
    <w:rsid w:val="006D3BA8"/>
    <w:rsid w:val="006E09C6"/>
    <w:rsid w:val="006E15FC"/>
    <w:rsid w:val="006F7A40"/>
    <w:rsid w:val="00703405"/>
    <w:rsid w:val="00705C00"/>
    <w:rsid w:val="00722DD6"/>
    <w:rsid w:val="0072420C"/>
    <w:rsid w:val="0072566E"/>
    <w:rsid w:val="00740719"/>
    <w:rsid w:val="00753B00"/>
    <w:rsid w:val="00762BE5"/>
    <w:rsid w:val="00765229"/>
    <w:rsid w:val="007942D4"/>
    <w:rsid w:val="007A7599"/>
    <w:rsid w:val="007B18CA"/>
    <w:rsid w:val="007B6F60"/>
    <w:rsid w:val="007C0494"/>
    <w:rsid w:val="007C3A97"/>
    <w:rsid w:val="007D486E"/>
    <w:rsid w:val="007E6495"/>
    <w:rsid w:val="007E7F30"/>
    <w:rsid w:val="008010A6"/>
    <w:rsid w:val="008148B5"/>
    <w:rsid w:val="00841EC1"/>
    <w:rsid w:val="008639EB"/>
    <w:rsid w:val="00870D2D"/>
    <w:rsid w:val="0088355E"/>
    <w:rsid w:val="00883ECF"/>
    <w:rsid w:val="008856B8"/>
    <w:rsid w:val="00886C49"/>
    <w:rsid w:val="008879CE"/>
    <w:rsid w:val="00893BF2"/>
    <w:rsid w:val="00897809"/>
    <w:rsid w:val="008A029A"/>
    <w:rsid w:val="008B1CF3"/>
    <w:rsid w:val="008B6753"/>
    <w:rsid w:val="008D70B1"/>
    <w:rsid w:val="008F64AD"/>
    <w:rsid w:val="009138D9"/>
    <w:rsid w:val="00914C08"/>
    <w:rsid w:val="0092070E"/>
    <w:rsid w:val="0093502C"/>
    <w:rsid w:val="009600AA"/>
    <w:rsid w:val="009613B5"/>
    <w:rsid w:val="00963E10"/>
    <w:rsid w:val="00980DF4"/>
    <w:rsid w:val="009C224C"/>
    <w:rsid w:val="009D6209"/>
    <w:rsid w:val="009D6AEC"/>
    <w:rsid w:val="009F1FBF"/>
    <w:rsid w:val="009F2830"/>
    <w:rsid w:val="00A1342A"/>
    <w:rsid w:val="00A23C2C"/>
    <w:rsid w:val="00A4164D"/>
    <w:rsid w:val="00A564AC"/>
    <w:rsid w:val="00A74631"/>
    <w:rsid w:val="00A81D8E"/>
    <w:rsid w:val="00AB6DB8"/>
    <w:rsid w:val="00AD4112"/>
    <w:rsid w:val="00AE20C3"/>
    <w:rsid w:val="00AF00C0"/>
    <w:rsid w:val="00B006FD"/>
    <w:rsid w:val="00B048A2"/>
    <w:rsid w:val="00B1642F"/>
    <w:rsid w:val="00B20FE8"/>
    <w:rsid w:val="00B212E6"/>
    <w:rsid w:val="00B228D9"/>
    <w:rsid w:val="00B36F63"/>
    <w:rsid w:val="00B4527F"/>
    <w:rsid w:val="00B554E6"/>
    <w:rsid w:val="00B55F0F"/>
    <w:rsid w:val="00B70D42"/>
    <w:rsid w:val="00B75C4A"/>
    <w:rsid w:val="00B878A3"/>
    <w:rsid w:val="00BC6785"/>
    <w:rsid w:val="00BD7A75"/>
    <w:rsid w:val="00C059E2"/>
    <w:rsid w:val="00C112AE"/>
    <w:rsid w:val="00C2149D"/>
    <w:rsid w:val="00C23CA3"/>
    <w:rsid w:val="00C258D4"/>
    <w:rsid w:val="00C35A74"/>
    <w:rsid w:val="00C45BB7"/>
    <w:rsid w:val="00C52B4A"/>
    <w:rsid w:val="00C563A9"/>
    <w:rsid w:val="00C57A94"/>
    <w:rsid w:val="00C61990"/>
    <w:rsid w:val="00C657DE"/>
    <w:rsid w:val="00C73AE0"/>
    <w:rsid w:val="00CA5116"/>
    <w:rsid w:val="00CE07C4"/>
    <w:rsid w:val="00CF29FB"/>
    <w:rsid w:val="00D3122B"/>
    <w:rsid w:val="00D42316"/>
    <w:rsid w:val="00D4562C"/>
    <w:rsid w:val="00D541EE"/>
    <w:rsid w:val="00D64969"/>
    <w:rsid w:val="00D710A9"/>
    <w:rsid w:val="00D7422C"/>
    <w:rsid w:val="00D765C6"/>
    <w:rsid w:val="00DB7CC1"/>
    <w:rsid w:val="00DD085B"/>
    <w:rsid w:val="00DD20A2"/>
    <w:rsid w:val="00DE198C"/>
    <w:rsid w:val="00DF765C"/>
    <w:rsid w:val="00E023FD"/>
    <w:rsid w:val="00E03042"/>
    <w:rsid w:val="00E166C3"/>
    <w:rsid w:val="00E232B5"/>
    <w:rsid w:val="00E233EA"/>
    <w:rsid w:val="00E2496C"/>
    <w:rsid w:val="00E24FFE"/>
    <w:rsid w:val="00E33828"/>
    <w:rsid w:val="00E47615"/>
    <w:rsid w:val="00E5406C"/>
    <w:rsid w:val="00E67974"/>
    <w:rsid w:val="00E910DA"/>
    <w:rsid w:val="00E917B8"/>
    <w:rsid w:val="00EC78F4"/>
    <w:rsid w:val="00ED4B44"/>
    <w:rsid w:val="00F01364"/>
    <w:rsid w:val="00F15A17"/>
    <w:rsid w:val="00F16F02"/>
    <w:rsid w:val="00F1777B"/>
    <w:rsid w:val="00F2321B"/>
    <w:rsid w:val="00F42913"/>
    <w:rsid w:val="00F450E1"/>
    <w:rsid w:val="00F508C6"/>
    <w:rsid w:val="00F54B53"/>
    <w:rsid w:val="00F65FF5"/>
    <w:rsid w:val="00F701DD"/>
    <w:rsid w:val="00F81D59"/>
    <w:rsid w:val="00F87E54"/>
    <w:rsid w:val="00F900A4"/>
    <w:rsid w:val="00FA093E"/>
    <w:rsid w:val="00FB682A"/>
    <w:rsid w:val="00FD1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1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A78"/>
    <w:pPr>
      <w:spacing w:after="120" w:line="324" w:lineRule="auto"/>
    </w:pPr>
    <w:rPr>
      <w:rFonts w:ascii="Arial" w:hAnsi="Arial" w:cs="Arial"/>
      <w:color w:val="0E3446"/>
      <w:lang w:val="en-AU"/>
    </w:rPr>
  </w:style>
  <w:style w:type="paragraph" w:styleId="Heading1">
    <w:name w:val="heading 1"/>
    <w:basedOn w:val="Normal"/>
    <w:next w:val="Normal"/>
    <w:link w:val="Heading1Char"/>
    <w:uiPriority w:val="9"/>
    <w:qFormat/>
    <w:rsid w:val="003014BB"/>
    <w:pPr>
      <w:keepNext/>
      <w:keepLines/>
      <w:spacing w:before="480" w:after="0"/>
      <w:outlineLvl w:val="0"/>
    </w:pPr>
    <w:rPr>
      <w:rFonts w:ascii="Lucida Fax" w:eastAsia="Times New Roman" w:hAnsi="Lucida Fax" w:cstheme="majorBidi"/>
      <w:b/>
      <w:bCs/>
      <w:color w:val="6A282C"/>
      <w:sz w:val="40"/>
      <w:szCs w:val="26"/>
    </w:rPr>
  </w:style>
  <w:style w:type="paragraph" w:styleId="Heading2">
    <w:name w:val="heading 2"/>
    <w:basedOn w:val="Normal"/>
    <w:next w:val="Normal"/>
    <w:link w:val="Heading2Char"/>
    <w:uiPriority w:val="9"/>
    <w:unhideWhenUsed/>
    <w:qFormat/>
    <w:rsid w:val="003014BB"/>
    <w:pPr>
      <w:keepNext/>
      <w:keepLines/>
      <w:spacing w:before="200" w:after="0"/>
      <w:outlineLvl w:val="1"/>
    </w:pPr>
    <w:rPr>
      <w:rFonts w:ascii="Lucida Fax" w:eastAsia="Times New Roman" w:hAnsi="Lucida Fax" w:cstheme="majorBidi"/>
      <w:b/>
      <w:bCs/>
      <w:color w:val="105A92"/>
      <w:sz w:val="28"/>
      <w:szCs w:val="26"/>
    </w:rPr>
  </w:style>
  <w:style w:type="paragraph" w:styleId="Heading3">
    <w:name w:val="heading 3"/>
    <w:basedOn w:val="Normal"/>
    <w:next w:val="Normal"/>
    <w:link w:val="Heading3Char"/>
    <w:uiPriority w:val="9"/>
    <w:semiHidden/>
    <w:unhideWhenUsed/>
    <w:qFormat/>
    <w:rsid w:val="00625091"/>
    <w:pPr>
      <w:keepNext/>
      <w:keepLines/>
      <w:spacing w:before="200" w:after="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uiPriority w:val="9"/>
    <w:semiHidden/>
    <w:unhideWhenUsed/>
    <w:qFormat/>
    <w:rsid w:val="006250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D42316"/>
    <w:rPr>
      <w:sz w:val="16"/>
      <w:szCs w:val="16"/>
    </w:rPr>
  </w:style>
  <w:style w:type="paragraph" w:styleId="CommentText">
    <w:name w:val="annotation text"/>
    <w:basedOn w:val="Normal"/>
    <w:link w:val="CommentTextChar"/>
    <w:uiPriority w:val="99"/>
    <w:semiHidden/>
    <w:unhideWhenUsed/>
    <w:rsid w:val="00D42316"/>
    <w:pPr>
      <w:spacing w:line="240" w:lineRule="auto"/>
    </w:pPr>
    <w:rPr>
      <w:sz w:val="20"/>
      <w:szCs w:val="20"/>
    </w:rPr>
  </w:style>
  <w:style w:type="character" w:customStyle="1" w:styleId="CommentTextChar">
    <w:name w:val="Comment Text Char"/>
    <w:basedOn w:val="DefaultParagraphFont"/>
    <w:link w:val="CommentText"/>
    <w:uiPriority w:val="99"/>
    <w:semiHidden/>
    <w:rsid w:val="00D42316"/>
    <w:rPr>
      <w:sz w:val="20"/>
      <w:szCs w:val="20"/>
    </w:rPr>
  </w:style>
  <w:style w:type="paragraph" w:styleId="CommentSubject">
    <w:name w:val="annotation subject"/>
    <w:basedOn w:val="CommentText"/>
    <w:next w:val="CommentText"/>
    <w:link w:val="CommentSubjectChar"/>
    <w:uiPriority w:val="99"/>
    <w:semiHidden/>
    <w:unhideWhenUsed/>
    <w:rsid w:val="00D42316"/>
    <w:rPr>
      <w:b/>
      <w:bCs/>
    </w:rPr>
  </w:style>
  <w:style w:type="character" w:customStyle="1" w:styleId="CommentSubjectChar">
    <w:name w:val="Comment Subject Char"/>
    <w:basedOn w:val="CommentTextChar"/>
    <w:link w:val="CommentSubject"/>
    <w:uiPriority w:val="99"/>
    <w:semiHidden/>
    <w:rsid w:val="00D42316"/>
    <w:rPr>
      <w:b/>
      <w:bCs/>
      <w:sz w:val="20"/>
      <w:szCs w:val="20"/>
    </w:rPr>
  </w:style>
  <w:style w:type="paragraph" w:styleId="BalloonText">
    <w:name w:val="Balloon Text"/>
    <w:basedOn w:val="Normal"/>
    <w:link w:val="BalloonTextChar"/>
    <w:uiPriority w:val="99"/>
    <w:semiHidden/>
    <w:unhideWhenUsed/>
    <w:rsid w:val="00D42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316"/>
    <w:rPr>
      <w:rFonts w:ascii="Tahoma" w:hAnsi="Tahoma" w:cs="Tahoma"/>
      <w:sz w:val="16"/>
      <w:szCs w:val="16"/>
    </w:rPr>
  </w:style>
  <w:style w:type="paragraph" w:styleId="Title">
    <w:name w:val="Title"/>
    <w:basedOn w:val="Normal"/>
    <w:next w:val="Normal"/>
    <w:link w:val="TitleChar"/>
    <w:uiPriority w:val="10"/>
    <w:qFormat/>
    <w:rsid w:val="006C21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218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3014BB"/>
    <w:rPr>
      <w:rFonts w:ascii="Lucida Fax" w:eastAsia="Times New Roman" w:hAnsi="Lucida Fax" w:cstheme="majorBidi"/>
      <w:b/>
      <w:bCs/>
      <w:color w:val="105A92"/>
      <w:sz w:val="28"/>
      <w:szCs w:val="26"/>
      <w:lang w:val="en-AU"/>
    </w:rPr>
  </w:style>
  <w:style w:type="character" w:customStyle="1" w:styleId="Heading1Char">
    <w:name w:val="Heading 1 Char"/>
    <w:basedOn w:val="DefaultParagraphFont"/>
    <w:link w:val="Heading1"/>
    <w:uiPriority w:val="9"/>
    <w:rsid w:val="003014BB"/>
    <w:rPr>
      <w:rFonts w:ascii="Lucida Fax" w:eastAsia="Times New Roman" w:hAnsi="Lucida Fax" w:cstheme="majorBidi"/>
      <w:b/>
      <w:bCs/>
      <w:color w:val="6A282C"/>
      <w:sz w:val="40"/>
      <w:szCs w:val="26"/>
      <w:lang w:val="en-AU"/>
    </w:rPr>
  </w:style>
  <w:style w:type="paragraph" w:styleId="ListParagraph">
    <w:name w:val="List Paragraph"/>
    <w:basedOn w:val="Normal"/>
    <w:link w:val="ListParagraphChar"/>
    <w:uiPriority w:val="34"/>
    <w:qFormat/>
    <w:rsid w:val="002714F2"/>
    <w:pPr>
      <w:ind w:left="720"/>
      <w:contextualSpacing/>
    </w:pPr>
  </w:style>
  <w:style w:type="paragraph" w:customStyle="1" w:styleId="TableHEading">
    <w:name w:val="Table HEading"/>
    <w:basedOn w:val="Heading2"/>
    <w:link w:val="TableHEadingChar"/>
    <w:qFormat/>
    <w:rsid w:val="0088355E"/>
    <w:pPr>
      <w:spacing w:before="0" w:line="240" w:lineRule="auto"/>
      <w:jc w:val="center"/>
    </w:pPr>
    <w:rPr>
      <w:color w:val="FFFFFF" w:themeColor="background1"/>
    </w:rPr>
  </w:style>
  <w:style w:type="paragraph" w:customStyle="1" w:styleId="Bulletlevel1">
    <w:name w:val="Bullet level 1"/>
    <w:basedOn w:val="ListParagraph"/>
    <w:link w:val="Bulletlevel1Char"/>
    <w:qFormat/>
    <w:rsid w:val="00ED4B44"/>
    <w:pPr>
      <w:numPr>
        <w:numId w:val="1"/>
      </w:numPr>
      <w:tabs>
        <w:tab w:val="clear" w:pos="644"/>
        <w:tab w:val="num" w:pos="426"/>
      </w:tabs>
      <w:ind w:left="426" w:hanging="426"/>
    </w:pPr>
  </w:style>
  <w:style w:type="character" w:customStyle="1" w:styleId="TableHEadingChar">
    <w:name w:val="Table HEading Char"/>
    <w:basedOn w:val="Heading2Char"/>
    <w:link w:val="TableHEading"/>
    <w:rsid w:val="0088355E"/>
    <w:rPr>
      <w:rFonts w:ascii="GeoSlb712Greek Md BT" w:eastAsia="Times New Roman" w:hAnsi="GeoSlb712Greek Md BT" w:cstheme="majorBidi"/>
      <w:b/>
      <w:bCs/>
      <w:color w:val="FFFFFF" w:themeColor="background1"/>
      <w:sz w:val="28"/>
      <w:szCs w:val="26"/>
      <w:lang w:val="en-AU"/>
    </w:rPr>
  </w:style>
  <w:style w:type="paragraph" w:customStyle="1" w:styleId="NumberLevel1">
    <w:name w:val="Number Level 1"/>
    <w:basedOn w:val="ListParagraph"/>
    <w:link w:val="NumberLevel1Char"/>
    <w:qFormat/>
    <w:rsid w:val="00F1777B"/>
    <w:pPr>
      <w:numPr>
        <w:numId w:val="2"/>
      </w:numPr>
    </w:pPr>
  </w:style>
  <w:style w:type="character" w:customStyle="1" w:styleId="ListParagraphChar">
    <w:name w:val="List Paragraph Char"/>
    <w:basedOn w:val="DefaultParagraphFont"/>
    <w:link w:val="ListParagraph"/>
    <w:uiPriority w:val="34"/>
    <w:rsid w:val="00ED4B44"/>
    <w:rPr>
      <w:rFonts w:ascii="HelveticaNeueLT Std" w:hAnsi="HelveticaNeueLT Std" w:cs="Arial"/>
      <w:color w:val="0E3446"/>
      <w:lang w:val="en-AU"/>
    </w:rPr>
  </w:style>
  <w:style w:type="character" w:customStyle="1" w:styleId="Bulletlevel1Char">
    <w:name w:val="Bullet level 1 Char"/>
    <w:basedOn w:val="ListParagraphChar"/>
    <w:link w:val="Bulletlevel1"/>
    <w:rsid w:val="00ED4B44"/>
    <w:rPr>
      <w:rFonts w:ascii="Arial" w:hAnsi="Arial" w:cs="Arial"/>
      <w:color w:val="0E3446"/>
      <w:lang w:val="en-AU"/>
    </w:rPr>
  </w:style>
  <w:style w:type="paragraph" w:customStyle="1" w:styleId="2Digitlistlvl2">
    <w:name w:val="2 Digit list lvl2"/>
    <w:basedOn w:val="NumberLevel1"/>
    <w:link w:val="2Digitlistlvl2Char"/>
    <w:qFormat/>
    <w:rsid w:val="00455544"/>
    <w:pPr>
      <w:numPr>
        <w:numId w:val="3"/>
      </w:numPr>
    </w:pPr>
  </w:style>
  <w:style w:type="character" w:customStyle="1" w:styleId="NumberLevel1Char">
    <w:name w:val="Number Level 1 Char"/>
    <w:basedOn w:val="ListParagraphChar"/>
    <w:link w:val="NumberLevel1"/>
    <w:rsid w:val="00F1777B"/>
    <w:rPr>
      <w:rFonts w:ascii="Arial" w:hAnsi="Arial" w:cs="Arial"/>
      <w:color w:val="0E3446"/>
      <w:lang w:val="en-AU"/>
    </w:rPr>
  </w:style>
  <w:style w:type="paragraph" w:customStyle="1" w:styleId="PerformanceTable">
    <w:name w:val="Performance Table"/>
    <w:basedOn w:val="Normal"/>
    <w:link w:val="PerformanceTableChar"/>
    <w:qFormat/>
    <w:rsid w:val="00F1777B"/>
    <w:pPr>
      <w:spacing w:after="0" w:line="240" w:lineRule="auto"/>
    </w:pPr>
  </w:style>
  <w:style w:type="character" w:customStyle="1" w:styleId="2Digitlistlvl2Char">
    <w:name w:val="2 Digit list lvl2 Char"/>
    <w:basedOn w:val="NumberLevel1Char"/>
    <w:link w:val="2Digitlistlvl2"/>
    <w:rsid w:val="00455544"/>
    <w:rPr>
      <w:rFonts w:ascii="Arial" w:hAnsi="Arial" w:cs="Arial"/>
      <w:color w:val="0E3446"/>
      <w:lang w:val="en-AU"/>
    </w:rPr>
  </w:style>
  <w:style w:type="paragraph" w:customStyle="1" w:styleId="DocumentType">
    <w:name w:val="Document Type"/>
    <w:basedOn w:val="Title"/>
    <w:link w:val="DocumentTypeChar"/>
    <w:qFormat/>
    <w:rsid w:val="00541A78"/>
    <w:pPr>
      <w:pBdr>
        <w:bottom w:val="none" w:sz="0" w:space="0" w:color="auto"/>
      </w:pBdr>
      <w:spacing w:before="6360"/>
    </w:pPr>
    <w:rPr>
      <w:rFonts w:ascii="Lucida Fax" w:hAnsi="Lucida Fax"/>
      <w:b/>
      <w:color w:val="FFFFFF" w:themeColor="background1"/>
      <w:sz w:val="44"/>
    </w:rPr>
  </w:style>
  <w:style w:type="character" w:customStyle="1" w:styleId="PerformanceTableChar">
    <w:name w:val="Performance Table Char"/>
    <w:basedOn w:val="DefaultParagraphFont"/>
    <w:link w:val="PerformanceTable"/>
    <w:rsid w:val="00F1777B"/>
    <w:rPr>
      <w:rFonts w:ascii="HelveticaNeueLT Std" w:hAnsi="HelveticaNeueLT Std" w:cs="Arial"/>
      <w:color w:val="0E3446"/>
      <w:lang w:val="en-AU"/>
    </w:rPr>
  </w:style>
  <w:style w:type="paragraph" w:customStyle="1" w:styleId="UnitCode">
    <w:name w:val="Unit Code"/>
    <w:basedOn w:val="Title"/>
    <w:link w:val="UnitCodeChar"/>
    <w:qFormat/>
    <w:rsid w:val="00541A78"/>
    <w:pPr>
      <w:pBdr>
        <w:bottom w:val="none" w:sz="0" w:space="0" w:color="auto"/>
      </w:pBdr>
      <w:spacing w:after="0"/>
    </w:pPr>
    <w:rPr>
      <w:rFonts w:ascii="Arial" w:hAnsi="Arial" w:cs="Arial"/>
      <w:color w:val="FFFFFF" w:themeColor="background1"/>
      <w:sz w:val="48"/>
    </w:rPr>
  </w:style>
  <w:style w:type="character" w:customStyle="1" w:styleId="DocumentTypeChar">
    <w:name w:val="Document Type Char"/>
    <w:basedOn w:val="TitleChar"/>
    <w:link w:val="DocumentType"/>
    <w:rsid w:val="00541A78"/>
    <w:rPr>
      <w:rFonts w:ascii="Lucida Fax" w:eastAsiaTheme="majorEastAsia" w:hAnsi="Lucida Fax" w:cstheme="majorBidi"/>
      <w:b/>
      <w:color w:val="FFFFFF" w:themeColor="background1"/>
      <w:spacing w:val="5"/>
      <w:kern w:val="28"/>
      <w:sz w:val="44"/>
      <w:szCs w:val="52"/>
      <w:lang w:val="en-AU"/>
    </w:rPr>
  </w:style>
  <w:style w:type="paragraph" w:customStyle="1" w:styleId="UOCName">
    <w:name w:val="UOC Name"/>
    <w:basedOn w:val="Title"/>
    <w:link w:val="UOCNameChar"/>
    <w:qFormat/>
    <w:rsid w:val="005174ED"/>
    <w:pPr>
      <w:pBdr>
        <w:bottom w:val="none" w:sz="0" w:space="0" w:color="auto"/>
      </w:pBdr>
    </w:pPr>
    <w:rPr>
      <w:rFonts w:ascii="GeoSlb712Greek Md BT" w:hAnsi="GeoSlb712Greek Md BT"/>
      <w:color w:val="FFFFFF" w:themeColor="background1"/>
    </w:rPr>
  </w:style>
  <w:style w:type="character" w:customStyle="1" w:styleId="UnitCodeChar">
    <w:name w:val="Unit Code Char"/>
    <w:basedOn w:val="TitleChar"/>
    <w:link w:val="UnitCode"/>
    <w:rsid w:val="00541A78"/>
    <w:rPr>
      <w:rFonts w:ascii="Arial" w:eastAsiaTheme="majorEastAsia" w:hAnsi="Arial" w:cs="Arial"/>
      <w:color w:val="FFFFFF" w:themeColor="background1"/>
      <w:spacing w:val="5"/>
      <w:kern w:val="28"/>
      <w:sz w:val="48"/>
      <w:szCs w:val="52"/>
      <w:lang w:val="en-AU"/>
    </w:rPr>
  </w:style>
  <w:style w:type="paragraph" w:styleId="Header">
    <w:name w:val="header"/>
    <w:basedOn w:val="Normal"/>
    <w:link w:val="HeaderChar"/>
    <w:unhideWhenUsed/>
    <w:rsid w:val="005B3EEE"/>
    <w:pPr>
      <w:tabs>
        <w:tab w:val="center" w:pos="4513"/>
        <w:tab w:val="right" w:pos="9026"/>
      </w:tabs>
      <w:spacing w:after="0" w:line="240" w:lineRule="auto"/>
    </w:pPr>
  </w:style>
  <w:style w:type="character" w:customStyle="1" w:styleId="UOCNameChar">
    <w:name w:val="UOC Name Char"/>
    <w:basedOn w:val="TitleChar"/>
    <w:link w:val="UOCName"/>
    <w:rsid w:val="005174ED"/>
    <w:rPr>
      <w:rFonts w:ascii="GeoSlb712Greek Md BT" w:eastAsiaTheme="majorEastAsia" w:hAnsi="GeoSlb712Greek Md BT" w:cstheme="majorBidi"/>
      <w:color w:val="FFFFFF" w:themeColor="background1"/>
      <w:spacing w:val="5"/>
      <w:kern w:val="28"/>
      <w:sz w:val="52"/>
      <w:szCs w:val="52"/>
      <w:lang w:val="en-AU"/>
    </w:rPr>
  </w:style>
  <w:style w:type="character" w:customStyle="1" w:styleId="HeaderChar">
    <w:name w:val="Header Char"/>
    <w:basedOn w:val="DefaultParagraphFont"/>
    <w:link w:val="Header"/>
    <w:rsid w:val="005B3EEE"/>
    <w:rPr>
      <w:rFonts w:ascii="HelveticaNeueLT Std" w:hAnsi="HelveticaNeueLT Std" w:cs="Arial"/>
      <w:color w:val="0E3446"/>
      <w:lang w:val="en-AU"/>
    </w:rPr>
  </w:style>
  <w:style w:type="paragraph" w:styleId="Footer">
    <w:name w:val="footer"/>
    <w:basedOn w:val="Normal"/>
    <w:link w:val="FooterChar"/>
    <w:uiPriority w:val="99"/>
    <w:unhideWhenUsed/>
    <w:rsid w:val="005B3E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3EEE"/>
    <w:rPr>
      <w:rFonts w:ascii="HelveticaNeueLT Std" w:hAnsi="HelveticaNeueLT Std" w:cs="Arial"/>
      <w:color w:val="0E3446"/>
      <w:lang w:val="en-AU"/>
    </w:rPr>
  </w:style>
  <w:style w:type="paragraph" w:customStyle="1" w:styleId="Disclaimer">
    <w:name w:val="Disclaimer"/>
    <w:basedOn w:val="Normal"/>
    <w:rsid w:val="00625091"/>
    <w:pPr>
      <w:spacing w:after="140" w:line="240" w:lineRule="atLeast"/>
    </w:pPr>
    <w:rPr>
      <w:rFonts w:eastAsia="MS Mincho" w:cs="Times New Roman"/>
      <w:color w:val="221E1F"/>
      <w:sz w:val="16"/>
      <w:szCs w:val="24"/>
      <w:lang w:eastAsia="ja-JP"/>
    </w:rPr>
  </w:style>
  <w:style w:type="character" w:styleId="Hyperlink">
    <w:name w:val="Hyperlink"/>
    <w:uiPriority w:val="99"/>
    <w:rsid w:val="00625091"/>
    <w:rPr>
      <w:rFonts w:ascii="Arial" w:hAnsi="Arial" w:cs="Times New Roman"/>
      <w:color w:val="0000FF"/>
      <w:sz w:val="22"/>
      <w:u w:val="single"/>
    </w:rPr>
  </w:style>
  <w:style w:type="character" w:customStyle="1" w:styleId="Heading3Char">
    <w:name w:val="Heading 3 Char"/>
    <w:basedOn w:val="DefaultParagraphFont"/>
    <w:link w:val="Heading3"/>
    <w:uiPriority w:val="9"/>
    <w:semiHidden/>
    <w:rsid w:val="00625091"/>
    <w:rPr>
      <w:rFonts w:asciiTheme="majorHAnsi" w:eastAsiaTheme="majorEastAsia" w:hAnsiTheme="majorHAnsi" w:cstheme="majorBidi"/>
      <w:b/>
      <w:bCs/>
      <w:color w:val="4F81BD" w:themeColor="accent1"/>
      <w:lang w:val="en-AU"/>
    </w:rPr>
  </w:style>
  <w:style w:type="character" w:customStyle="1" w:styleId="Heading9Char">
    <w:name w:val="Heading 9 Char"/>
    <w:basedOn w:val="DefaultParagraphFont"/>
    <w:link w:val="Heading9"/>
    <w:uiPriority w:val="9"/>
    <w:semiHidden/>
    <w:rsid w:val="00625091"/>
    <w:rPr>
      <w:rFonts w:asciiTheme="majorHAnsi" w:eastAsiaTheme="majorEastAsia" w:hAnsiTheme="majorHAnsi" w:cstheme="majorBidi"/>
      <w:i/>
      <w:iCs/>
      <w:color w:val="404040" w:themeColor="text1" w:themeTint="BF"/>
      <w:sz w:val="20"/>
      <w:szCs w:val="20"/>
      <w:lang w:val="en-AU"/>
    </w:rPr>
  </w:style>
  <w:style w:type="paragraph" w:customStyle="1" w:styleId="Bulletlvl2">
    <w:name w:val="Bullet lvl 2"/>
    <w:basedOn w:val="Bulletlevel1"/>
    <w:link w:val="Bulletlvl2Char"/>
    <w:qFormat/>
    <w:rsid w:val="00DB7CC1"/>
    <w:pPr>
      <w:numPr>
        <w:ilvl w:val="1"/>
        <w:numId w:val="4"/>
      </w:numPr>
      <w:tabs>
        <w:tab w:val="clear" w:pos="1364"/>
        <w:tab w:val="num" w:pos="709"/>
      </w:tabs>
      <w:ind w:left="709" w:hanging="284"/>
    </w:pPr>
  </w:style>
  <w:style w:type="table" w:styleId="TableGrid">
    <w:name w:val="Table Grid"/>
    <w:basedOn w:val="TableNormal"/>
    <w:uiPriority w:val="59"/>
    <w:rsid w:val="00F23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lvl2Char">
    <w:name w:val="Bullet lvl 2 Char"/>
    <w:basedOn w:val="Bulletlevel1Char"/>
    <w:link w:val="Bulletlvl2"/>
    <w:rsid w:val="00DB7CC1"/>
    <w:rPr>
      <w:rFonts w:ascii="Arial" w:hAnsi="Arial" w:cs="Arial"/>
      <w:color w:val="0E3446"/>
      <w:lang w:val="en-AU"/>
    </w:rPr>
  </w:style>
  <w:style w:type="character" w:styleId="IntenseEmphasis">
    <w:name w:val="Intense Emphasis"/>
    <w:uiPriority w:val="21"/>
    <w:qFormat/>
    <w:rsid w:val="005D48AE"/>
    <w:rPr>
      <w:b/>
      <w:i/>
      <w:color w:val="3196C5"/>
    </w:rPr>
  </w:style>
  <w:style w:type="paragraph" w:customStyle="1" w:styleId="MajorTableText">
    <w:name w:val="Major Table Text"/>
    <w:basedOn w:val="Normal"/>
    <w:rsid w:val="00C45BB7"/>
    <w:pPr>
      <w:spacing w:before="60" w:after="60" w:line="240" w:lineRule="auto"/>
    </w:pPr>
    <w:rPr>
      <w:rFonts w:ascii="Palatino" w:eastAsia="Times New Roman" w:hAnsi="Palatino" w:cs="Times New Roman"/>
      <w:color w:val="auto"/>
      <w:sz w:val="18"/>
      <w:szCs w:val="20"/>
      <w:lang w:eastAsia="en-AU"/>
    </w:rPr>
  </w:style>
  <w:style w:type="paragraph" w:customStyle="1" w:styleId="MajorTableLastBullet">
    <w:name w:val="Major Table Last Bullet"/>
    <w:basedOn w:val="Normal"/>
    <w:rsid w:val="00C45BB7"/>
    <w:pPr>
      <w:tabs>
        <w:tab w:val="left" w:pos="357"/>
        <w:tab w:val="left" w:pos="7655"/>
      </w:tabs>
      <w:spacing w:after="0" w:line="240" w:lineRule="auto"/>
    </w:pPr>
    <w:rPr>
      <w:rFonts w:ascii="Palatino" w:eastAsia="Times New Roman" w:hAnsi="Palatino" w:cs="Times New Roman"/>
      <w:color w:val="auto"/>
      <w:sz w:val="18"/>
      <w:szCs w:val="20"/>
      <w:lang w:eastAsia="en-AU"/>
    </w:rPr>
  </w:style>
  <w:style w:type="paragraph" w:customStyle="1" w:styleId="TableHeading2ndLevel">
    <w:name w:val="Table Heading 2nd Level"/>
    <w:basedOn w:val="Normal"/>
    <w:link w:val="TableHeading2ndLevelChar"/>
    <w:qFormat/>
    <w:rsid w:val="00484E30"/>
    <w:pPr>
      <w:spacing w:after="0"/>
    </w:pPr>
    <w:rPr>
      <w:b/>
    </w:rPr>
  </w:style>
  <w:style w:type="paragraph" w:customStyle="1" w:styleId="TableText">
    <w:name w:val="Table Text"/>
    <w:basedOn w:val="Normal"/>
    <w:link w:val="TableTextChar"/>
    <w:qFormat/>
    <w:rsid w:val="00484E30"/>
    <w:pPr>
      <w:spacing w:after="0" w:line="240" w:lineRule="auto"/>
    </w:pPr>
  </w:style>
  <w:style w:type="character" w:customStyle="1" w:styleId="TableHeading2ndLevelChar">
    <w:name w:val="Table Heading 2nd Level Char"/>
    <w:basedOn w:val="DefaultParagraphFont"/>
    <w:link w:val="TableHeading2ndLevel"/>
    <w:rsid w:val="00484E30"/>
    <w:rPr>
      <w:rFonts w:ascii="HelveticaNeueLT Std" w:hAnsi="HelveticaNeueLT Std" w:cs="Arial"/>
      <w:b/>
      <w:color w:val="0E3446"/>
      <w:lang w:val="en-AU"/>
    </w:rPr>
  </w:style>
  <w:style w:type="paragraph" w:customStyle="1" w:styleId="TableNote">
    <w:name w:val="Table Note"/>
    <w:basedOn w:val="TableText"/>
    <w:link w:val="TableNoteChar"/>
    <w:qFormat/>
    <w:rsid w:val="002443CB"/>
    <w:rPr>
      <w:i/>
      <w:color w:val="3196C5"/>
      <w:sz w:val="20"/>
    </w:rPr>
  </w:style>
  <w:style w:type="character" w:customStyle="1" w:styleId="TableTextChar">
    <w:name w:val="Table Text Char"/>
    <w:basedOn w:val="DefaultParagraphFont"/>
    <w:link w:val="TableText"/>
    <w:rsid w:val="00484E30"/>
    <w:rPr>
      <w:rFonts w:ascii="HelveticaNeueLT Std" w:hAnsi="HelveticaNeueLT Std" w:cs="Arial"/>
      <w:color w:val="0E3446"/>
      <w:lang w:val="en-AU"/>
    </w:rPr>
  </w:style>
  <w:style w:type="paragraph" w:customStyle="1" w:styleId="BasicParagraph">
    <w:name w:val="[Basic Paragraph]"/>
    <w:basedOn w:val="Normal"/>
    <w:uiPriority w:val="99"/>
    <w:rsid w:val="00FD1B79"/>
    <w:pPr>
      <w:autoSpaceDE w:val="0"/>
      <w:autoSpaceDN w:val="0"/>
      <w:adjustRightInd w:val="0"/>
      <w:spacing w:after="0" w:line="288" w:lineRule="auto"/>
      <w:textAlignment w:val="center"/>
    </w:pPr>
    <w:rPr>
      <w:rFonts w:ascii="Minion Pro" w:eastAsia="Calibri" w:hAnsi="Minion Pro" w:cs="Minion Pro"/>
      <w:color w:val="000000"/>
      <w:sz w:val="24"/>
      <w:szCs w:val="24"/>
      <w:lang w:val="en-US" w:eastAsia="en-AU"/>
    </w:rPr>
  </w:style>
  <w:style w:type="character" w:customStyle="1" w:styleId="TableNoteChar">
    <w:name w:val="Table Note Char"/>
    <w:basedOn w:val="TableTextChar"/>
    <w:link w:val="TableNote"/>
    <w:rsid w:val="002443CB"/>
    <w:rPr>
      <w:rFonts w:ascii="HelveticaNeueLT Std" w:hAnsi="HelveticaNeueLT Std" w:cs="Arial"/>
      <w:i/>
      <w:color w:val="3196C5"/>
      <w:sz w:val="20"/>
      <w:lang w:val="en-AU"/>
    </w:rPr>
  </w:style>
  <w:style w:type="paragraph" w:customStyle="1" w:styleId="Bullet1">
    <w:name w:val="Bullet 1"/>
    <w:basedOn w:val="Normal"/>
    <w:rsid w:val="005A38D9"/>
    <w:pPr>
      <w:numPr>
        <w:numId w:val="7"/>
      </w:numPr>
      <w:spacing w:after="0" w:line="240" w:lineRule="auto"/>
    </w:pPr>
    <w:rPr>
      <w:rFonts w:eastAsia="Times New Roman" w:cs="Times New Roman"/>
      <w:color w:val="auto"/>
      <w:szCs w:val="24"/>
    </w:rPr>
  </w:style>
  <w:style w:type="paragraph" w:customStyle="1" w:styleId="Bullet">
    <w:name w:val="Bullet"/>
    <w:basedOn w:val="ListParagraph"/>
    <w:rsid w:val="005A38D9"/>
    <w:pPr>
      <w:numPr>
        <w:numId w:val="8"/>
      </w:numPr>
      <w:spacing w:after="200" w:line="276" w:lineRule="auto"/>
    </w:pPr>
    <w:rPr>
      <w:rFonts w:eastAsia="Calibri" w:cs="Times New Roman"/>
      <w:color w:val="770D29"/>
      <w:sz w:val="24"/>
    </w:rPr>
  </w:style>
  <w:style w:type="paragraph" w:customStyle="1" w:styleId="FooterStyle">
    <w:name w:val="Footer Style"/>
    <w:basedOn w:val="Footer"/>
    <w:link w:val="FooterStyleChar"/>
    <w:qFormat/>
    <w:rsid w:val="008879CE"/>
    <w:rPr>
      <w:color w:val="6A2831"/>
      <w:sz w:val="16"/>
    </w:rPr>
  </w:style>
  <w:style w:type="character" w:customStyle="1" w:styleId="FooterStyleChar">
    <w:name w:val="Footer Style Char"/>
    <w:basedOn w:val="FooterChar"/>
    <w:link w:val="FooterStyle"/>
    <w:rsid w:val="008879CE"/>
    <w:rPr>
      <w:rFonts w:ascii="HelveticaNeueLT Std" w:hAnsi="HelveticaNeueLT Std" w:cs="Arial"/>
      <w:color w:val="6A2831"/>
      <w:sz w:val="16"/>
      <w:lang w:val="en-AU"/>
    </w:rPr>
  </w:style>
  <w:style w:type="paragraph" w:customStyle="1" w:styleId="Type">
    <w:name w:val="Type"/>
    <w:basedOn w:val="UnitCode"/>
    <w:link w:val="TypeChar"/>
    <w:qFormat/>
    <w:rsid w:val="00541A78"/>
    <w:rPr>
      <w:color w:val="002060"/>
      <w:sz w:val="36"/>
    </w:rPr>
  </w:style>
  <w:style w:type="character" w:customStyle="1" w:styleId="TypeChar">
    <w:name w:val="Type Char"/>
    <w:basedOn w:val="UnitCodeChar"/>
    <w:link w:val="Type"/>
    <w:rsid w:val="00541A78"/>
    <w:rPr>
      <w:rFonts w:ascii="Arial" w:eastAsiaTheme="majorEastAsia" w:hAnsi="Arial" w:cs="Arial"/>
      <w:color w:val="002060"/>
      <w:spacing w:val="5"/>
      <w:kern w:val="28"/>
      <w:sz w:val="36"/>
      <w:szCs w:val="52"/>
      <w:lang w:val="en-AU"/>
    </w:rPr>
  </w:style>
  <w:style w:type="paragraph" w:customStyle="1" w:styleId="CopyRight">
    <w:name w:val="CopyRight"/>
    <w:basedOn w:val="Normal"/>
    <w:link w:val="CopyRightChar"/>
    <w:qFormat/>
    <w:rsid w:val="001E7627"/>
    <w:pPr>
      <w:spacing w:line="240" w:lineRule="auto"/>
    </w:pPr>
    <w:rPr>
      <w:b/>
      <w:color w:val="6A2831"/>
    </w:rPr>
  </w:style>
  <w:style w:type="character" w:customStyle="1" w:styleId="CopyRightChar">
    <w:name w:val="CopyRight Char"/>
    <w:basedOn w:val="DefaultParagraphFont"/>
    <w:link w:val="CopyRight"/>
    <w:rsid w:val="001E7627"/>
    <w:rPr>
      <w:rFonts w:ascii="HelveticaNeueLT Std" w:hAnsi="HelveticaNeueLT Std" w:cs="Arial"/>
      <w:b/>
      <w:color w:val="6A2831"/>
      <w:lang w:val="en-AU"/>
    </w:rPr>
  </w:style>
  <w:style w:type="paragraph" w:customStyle="1" w:styleId="MultipleChoice">
    <w:name w:val="Multiple Choice"/>
    <w:basedOn w:val="TableText"/>
    <w:link w:val="MultipleChoiceChar"/>
    <w:qFormat/>
    <w:rsid w:val="002E5368"/>
    <w:pPr>
      <w:numPr>
        <w:numId w:val="5"/>
      </w:numPr>
      <w:spacing w:line="360" w:lineRule="auto"/>
    </w:pPr>
  </w:style>
  <w:style w:type="character" w:customStyle="1" w:styleId="MultipleChoiceChar">
    <w:name w:val="Multiple Choice Char"/>
    <w:basedOn w:val="TableTextChar"/>
    <w:link w:val="MultipleChoice"/>
    <w:rsid w:val="002E5368"/>
    <w:rPr>
      <w:rFonts w:ascii="Arial" w:hAnsi="Arial" w:cs="Arial"/>
      <w:color w:val="0E3446"/>
      <w:lang w:val="en-AU"/>
    </w:rPr>
  </w:style>
  <w:style w:type="character" w:customStyle="1" w:styleId="CATText-BoldandItalic">
    <w:name w:val="CAT Text - Bold and Italic"/>
    <w:rsid w:val="006A7E41"/>
    <w:rPr>
      <w:b/>
      <w:i/>
    </w:rPr>
  </w:style>
  <w:style w:type="paragraph" w:customStyle="1" w:styleId="CoverSubtitle">
    <w:name w:val="Cover_Subtitle"/>
    <w:basedOn w:val="Normal"/>
    <w:rsid w:val="00B70D42"/>
    <w:pPr>
      <w:spacing w:after="140" w:line="432" w:lineRule="atLeast"/>
      <w:ind w:left="28"/>
    </w:pPr>
    <w:rPr>
      <w:rFonts w:eastAsia="MS Mincho" w:cs="Times New Roman"/>
      <w:color w:val="808080"/>
      <w:sz w:val="36"/>
      <w:szCs w:val="24"/>
      <w:lang w:eastAsia="ja-JP"/>
    </w:rPr>
  </w:style>
  <w:style w:type="paragraph" w:customStyle="1" w:styleId="TrueFasle">
    <w:name w:val="True/Fasle"/>
    <w:basedOn w:val="Normal"/>
    <w:link w:val="TrueFasleChar"/>
    <w:qFormat/>
    <w:rsid w:val="007D486E"/>
    <w:pPr>
      <w:ind w:left="357"/>
    </w:pPr>
  </w:style>
  <w:style w:type="character" w:customStyle="1" w:styleId="TrueFasleChar">
    <w:name w:val="True/Fasle Char"/>
    <w:basedOn w:val="DefaultParagraphFont"/>
    <w:link w:val="TrueFasle"/>
    <w:rsid w:val="007D486E"/>
    <w:rPr>
      <w:rFonts w:ascii="HelveticaNeueLT Std" w:hAnsi="HelveticaNeueLT Std" w:cs="Arial"/>
      <w:color w:val="0E3446"/>
      <w:lang w:val="en-AU"/>
    </w:rPr>
  </w:style>
  <w:style w:type="paragraph" w:customStyle="1" w:styleId="QuestionNumbering">
    <w:name w:val="Question Numbering"/>
    <w:basedOn w:val="ListParagraph"/>
    <w:link w:val="QuestionNumberingChar"/>
    <w:qFormat/>
    <w:rsid w:val="007C0494"/>
    <w:pPr>
      <w:ind w:left="360" w:hanging="360"/>
    </w:pPr>
  </w:style>
  <w:style w:type="character" w:customStyle="1" w:styleId="QuestionNumberingChar">
    <w:name w:val="Question Numbering Char"/>
    <w:basedOn w:val="ListParagraphChar"/>
    <w:link w:val="QuestionNumbering"/>
    <w:rsid w:val="007C0494"/>
    <w:rPr>
      <w:rFonts w:ascii="HelveticaNeueLT Std" w:hAnsi="HelveticaNeueLT Std" w:cs="Arial"/>
      <w:color w:val="0E3446"/>
      <w:lang w:val="en-AU"/>
    </w:rPr>
  </w:style>
  <w:style w:type="paragraph" w:customStyle="1" w:styleId="Answers">
    <w:name w:val="Answers"/>
    <w:basedOn w:val="TableNote"/>
    <w:link w:val="AnswersChar"/>
    <w:qFormat/>
    <w:rsid w:val="006E15FC"/>
    <w:rPr>
      <w:b/>
      <w:color w:val="6A2831"/>
    </w:rPr>
  </w:style>
  <w:style w:type="character" w:customStyle="1" w:styleId="AnswersChar">
    <w:name w:val="Answers Char"/>
    <w:basedOn w:val="TableNoteChar"/>
    <w:link w:val="Answers"/>
    <w:rsid w:val="006E15FC"/>
    <w:rPr>
      <w:rFonts w:ascii="HelveticaNeueLT Std" w:hAnsi="HelveticaNeueLT Std" w:cs="Arial"/>
      <w:b/>
      <w:i/>
      <w:color w:val="6A2831"/>
      <w:sz w:val="20"/>
      <w:lang w:val="en-AU"/>
    </w:rPr>
  </w:style>
  <w:style w:type="paragraph" w:styleId="Subtitle">
    <w:name w:val="Subtitle"/>
    <w:basedOn w:val="Type"/>
    <w:next w:val="Normal"/>
    <w:link w:val="SubtitleChar"/>
    <w:uiPriority w:val="11"/>
    <w:qFormat/>
    <w:rsid w:val="00541A78"/>
  </w:style>
  <w:style w:type="character" w:customStyle="1" w:styleId="SubtitleChar">
    <w:name w:val="Subtitle Char"/>
    <w:basedOn w:val="DefaultParagraphFont"/>
    <w:link w:val="Subtitle"/>
    <w:uiPriority w:val="11"/>
    <w:rsid w:val="00541A78"/>
    <w:rPr>
      <w:rFonts w:ascii="Arial" w:eastAsiaTheme="majorEastAsia" w:hAnsi="Arial" w:cs="Arial"/>
      <w:color w:val="002060"/>
      <w:spacing w:val="5"/>
      <w:kern w:val="28"/>
      <w:sz w:val="36"/>
      <w:szCs w:val="52"/>
      <w:lang w:val="en-AU"/>
    </w:rPr>
  </w:style>
  <w:style w:type="paragraph" w:customStyle="1" w:styleId="Question">
    <w:name w:val="Question"/>
    <w:basedOn w:val="ListParagraph"/>
    <w:link w:val="QuestionChar"/>
    <w:qFormat/>
    <w:rsid w:val="002E5368"/>
    <w:pPr>
      <w:numPr>
        <w:numId w:val="24"/>
      </w:numPr>
    </w:pPr>
  </w:style>
  <w:style w:type="character" w:customStyle="1" w:styleId="QuestionChar">
    <w:name w:val="Question Char"/>
    <w:basedOn w:val="ListParagraphChar"/>
    <w:link w:val="Question"/>
    <w:rsid w:val="002E5368"/>
    <w:rPr>
      <w:rFonts w:ascii="Arial" w:hAnsi="Arial" w:cs="Arial"/>
      <w:color w:val="0E3446"/>
      <w:lang w:val="en-AU"/>
    </w:rPr>
  </w:style>
  <w:style w:type="paragraph" w:customStyle="1" w:styleId="Questionnumbers">
    <w:name w:val="Question numbers"/>
    <w:basedOn w:val="ListParagraph"/>
    <w:link w:val="QuestionnumbersChar"/>
    <w:qFormat/>
    <w:rsid w:val="008F64AD"/>
    <w:pPr>
      <w:ind w:left="360" w:hanging="360"/>
    </w:pPr>
  </w:style>
  <w:style w:type="character" w:customStyle="1" w:styleId="QuestionnumbersChar">
    <w:name w:val="Question numbers Char"/>
    <w:basedOn w:val="ListParagraphChar"/>
    <w:link w:val="Questionnumbers"/>
    <w:rsid w:val="008F64AD"/>
    <w:rPr>
      <w:rFonts w:ascii="Arial" w:hAnsi="Arial" w:cs="Arial"/>
      <w:color w:val="0E3446"/>
      <w:lang w:val="en-AU"/>
    </w:rPr>
  </w:style>
  <w:style w:type="paragraph" w:customStyle="1" w:styleId="Numberlist">
    <w:name w:val="Number list"/>
    <w:basedOn w:val="ListParagraph"/>
    <w:link w:val="NumberlistChar"/>
    <w:qFormat/>
    <w:rsid w:val="008F64AD"/>
    <w:pPr>
      <w:numPr>
        <w:numId w:val="26"/>
      </w:numPr>
    </w:pPr>
  </w:style>
  <w:style w:type="character" w:customStyle="1" w:styleId="NumberlistChar">
    <w:name w:val="Number list Char"/>
    <w:basedOn w:val="ListParagraphChar"/>
    <w:link w:val="Numberlist"/>
    <w:rsid w:val="008F64AD"/>
    <w:rPr>
      <w:rFonts w:ascii="Arial" w:hAnsi="Arial" w:cs="Arial"/>
      <w:color w:val="0E344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A78"/>
    <w:pPr>
      <w:spacing w:after="120" w:line="324" w:lineRule="auto"/>
    </w:pPr>
    <w:rPr>
      <w:rFonts w:ascii="Arial" w:hAnsi="Arial" w:cs="Arial"/>
      <w:color w:val="0E3446"/>
      <w:lang w:val="en-AU"/>
    </w:rPr>
  </w:style>
  <w:style w:type="paragraph" w:styleId="Heading1">
    <w:name w:val="heading 1"/>
    <w:basedOn w:val="Normal"/>
    <w:next w:val="Normal"/>
    <w:link w:val="Heading1Char"/>
    <w:uiPriority w:val="9"/>
    <w:qFormat/>
    <w:rsid w:val="003014BB"/>
    <w:pPr>
      <w:keepNext/>
      <w:keepLines/>
      <w:spacing w:before="480" w:after="0"/>
      <w:outlineLvl w:val="0"/>
    </w:pPr>
    <w:rPr>
      <w:rFonts w:ascii="Lucida Fax" w:eastAsia="Times New Roman" w:hAnsi="Lucida Fax" w:cstheme="majorBidi"/>
      <w:b/>
      <w:bCs/>
      <w:color w:val="6A282C"/>
      <w:sz w:val="40"/>
      <w:szCs w:val="26"/>
    </w:rPr>
  </w:style>
  <w:style w:type="paragraph" w:styleId="Heading2">
    <w:name w:val="heading 2"/>
    <w:basedOn w:val="Normal"/>
    <w:next w:val="Normal"/>
    <w:link w:val="Heading2Char"/>
    <w:uiPriority w:val="9"/>
    <w:unhideWhenUsed/>
    <w:qFormat/>
    <w:rsid w:val="003014BB"/>
    <w:pPr>
      <w:keepNext/>
      <w:keepLines/>
      <w:spacing w:before="200" w:after="0"/>
      <w:outlineLvl w:val="1"/>
    </w:pPr>
    <w:rPr>
      <w:rFonts w:ascii="Lucida Fax" w:eastAsia="Times New Roman" w:hAnsi="Lucida Fax" w:cstheme="majorBidi"/>
      <w:b/>
      <w:bCs/>
      <w:color w:val="105A92"/>
      <w:sz w:val="28"/>
      <w:szCs w:val="26"/>
    </w:rPr>
  </w:style>
  <w:style w:type="paragraph" w:styleId="Heading3">
    <w:name w:val="heading 3"/>
    <w:basedOn w:val="Normal"/>
    <w:next w:val="Normal"/>
    <w:link w:val="Heading3Char"/>
    <w:uiPriority w:val="9"/>
    <w:semiHidden/>
    <w:unhideWhenUsed/>
    <w:qFormat/>
    <w:rsid w:val="00625091"/>
    <w:pPr>
      <w:keepNext/>
      <w:keepLines/>
      <w:spacing w:before="200" w:after="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uiPriority w:val="9"/>
    <w:semiHidden/>
    <w:unhideWhenUsed/>
    <w:qFormat/>
    <w:rsid w:val="006250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D42316"/>
    <w:rPr>
      <w:sz w:val="16"/>
      <w:szCs w:val="16"/>
    </w:rPr>
  </w:style>
  <w:style w:type="paragraph" w:styleId="CommentText">
    <w:name w:val="annotation text"/>
    <w:basedOn w:val="Normal"/>
    <w:link w:val="CommentTextChar"/>
    <w:uiPriority w:val="99"/>
    <w:semiHidden/>
    <w:unhideWhenUsed/>
    <w:rsid w:val="00D42316"/>
    <w:pPr>
      <w:spacing w:line="240" w:lineRule="auto"/>
    </w:pPr>
    <w:rPr>
      <w:sz w:val="20"/>
      <w:szCs w:val="20"/>
    </w:rPr>
  </w:style>
  <w:style w:type="character" w:customStyle="1" w:styleId="CommentTextChar">
    <w:name w:val="Comment Text Char"/>
    <w:basedOn w:val="DefaultParagraphFont"/>
    <w:link w:val="CommentText"/>
    <w:uiPriority w:val="99"/>
    <w:semiHidden/>
    <w:rsid w:val="00D42316"/>
    <w:rPr>
      <w:sz w:val="20"/>
      <w:szCs w:val="20"/>
    </w:rPr>
  </w:style>
  <w:style w:type="paragraph" w:styleId="CommentSubject">
    <w:name w:val="annotation subject"/>
    <w:basedOn w:val="CommentText"/>
    <w:next w:val="CommentText"/>
    <w:link w:val="CommentSubjectChar"/>
    <w:uiPriority w:val="99"/>
    <w:semiHidden/>
    <w:unhideWhenUsed/>
    <w:rsid w:val="00D42316"/>
    <w:rPr>
      <w:b/>
      <w:bCs/>
    </w:rPr>
  </w:style>
  <w:style w:type="character" w:customStyle="1" w:styleId="CommentSubjectChar">
    <w:name w:val="Comment Subject Char"/>
    <w:basedOn w:val="CommentTextChar"/>
    <w:link w:val="CommentSubject"/>
    <w:uiPriority w:val="99"/>
    <w:semiHidden/>
    <w:rsid w:val="00D42316"/>
    <w:rPr>
      <w:b/>
      <w:bCs/>
      <w:sz w:val="20"/>
      <w:szCs w:val="20"/>
    </w:rPr>
  </w:style>
  <w:style w:type="paragraph" w:styleId="BalloonText">
    <w:name w:val="Balloon Text"/>
    <w:basedOn w:val="Normal"/>
    <w:link w:val="BalloonTextChar"/>
    <w:uiPriority w:val="99"/>
    <w:semiHidden/>
    <w:unhideWhenUsed/>
    <w:rsid w:val="00D42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316"/>
    <w:rPr>
      <w:rFonts w:ascii="Tahoma" w:hAnsi="Tahoma" w:cs="Tahoma"/>
      <w:sz w:val="16"/>
      <w:szCs w:val="16"/>
    </w:rPr>
  </w:style>
  <w:style w:type="paragraph" w:styleId="Title">
    <w:name w:val="Title"/>
    <w:basedOn w:val="Normal"/>
    <w:next w:val="Normal"/>
    <w:link w:val="TitleChar"/>
    <w:uiPriority w:val="10"/>
    <w:qFormat/>
    <w:rsid w:val="006C21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218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3014BB"/>
    <w:rPr>
      <w:rFonts w:ascii="Lucida Fax" w:eastAsia="Times New Roman" w:hAnsi="Lucida Fax" w:cstheme="majorBidi"/>
      <w:b/>
      <w:bCs/>
      <w:color w:val="105A92"/>
      <w:sz w:val="28"/>
      <w:szCs w:val="26"/>
      <w:lang w:val="en-AU"/>
    </w:rPr>
  </w:style>
  <w:style w:type="character" w:customStyle="1" w:styleId="Heading1Char">
    <w:name w:val="Heading 1 Char"/>
    <w:basedOn w:val="DefaultParagraphFont"/>
    <w:link w:val="Heading1"/>
    <w:uiPriority w:val="9"/>
    <w:rsid w:val="003014BB"/>
    <w:rPr>
      <w:rFonts w:ascii="Lucida Fax" w:eastAsia="Times New Roman" w:hAnsi="Lucida Fax" w:cstheme="majorBidi"/>
      <w:b/>
      <w:bCs/>
      <w:color w:val="6A282C"/>
      <w:sz w:val="40"/>
      <w:szCs w:val="26"/>
      <w:lang w:val="en-AU"/>
    </w:rPr>
  </w:style>
  <w:style w:type="paragraph" w:styleId="ListParagraph">
    <w:name w:val="List Paragraph"/>
    <w:basedOn w:val="Normal"/>
    <w:link w:val="ListParagraphChar"/>
    <w:uiPriority w:val="34"/>
    <w:qFormat/>
    <w:rsid w:val="002714F2"/>
    <w:pPr>
      <w:ind w:left="720"/>
      <w:contextualSpacing/>
    </w:pPr>
  </w:style>
  <w:style w:type="paragraph" w:customStyle="1" w:styleId="TableHEading">
    <w:name w:val="Table HEading"/>
    <w:basedOn w:val="Heading2"/>
    <w:link w:val="TableHEadingChar"/>
    <w:qFormat/>
    <w:rsid w:val="0088355E"/>
    <w:pPr>
      <w:spacing w:before="0" w:line="240" w:lineRule="auto"/>
      <w:jc w:val="center"/>
    </w:pPr>
    <w:rPr>
      <w:color w:val="FFFFFF" w:themeColor="background1"/>
    </w:rPr>
  </w:style>
  <w:style w:type="paragraph" w:customStyle="1" w:styleId="Bulletlevel1">
    <w:name w:val="Bullet level 1"/>
    <w:basedOn w:val="ListParagraph"/>
    <w:link w:val="Bulletlevel1Char"/>
    <w:qFormat/>
    <w:rsid w:val="00ED4B44"/>
    <w:pPr>
      <w:numPr>
        <w:numId w:val="1"/>
      </w:numPr>
      <w:tabs>
        <w:tab w:val="clear" w:pos="644"/>
        <w:tab w:val="num" w:pos="426"/>
      </w:tabs>
      <w:ind w:left="426" w:hanging="426"/>
    </w:pPr>
  </w:style>
  <w:style w:type="character" w:customStyle="1" w:styleId="TableHEadingChar">
    <w:name w:val="Table HEading Char"/>
    <w:basedOn w:val="Heading2Char"/>
    <w:link w:val="TableHEading"/>
    <w:rsid w:val="0088355E"/>
    <w:rPr>
      <w:rFonts w:ascii="GeoSlb712Greek Md BT" w:eastAsia="Times New Roman" w:hAnsi="GeoSlb712Greek Md BT" w:cstheme="majorBidi"/>
      <w:b/>
      <w:bCs/>
      <w:color w:val="FFFFFF" w:themeColor="background1"/>
      <w:sz w:val="28"/>
      <w:szCs w:val="26"/>
      <w:lang w:val="en-AU"/>
    </w:rPr>
  </w:style>
  <w:style w:type="paragraph" w:customStyle="1" w:styleId="NumberLevel1">
    <w:name w:val="Number Level 1"/>
    <w:basedOn w:val="ListParagraph"/>
    <w:link w:val="NumberLevel1Char"/>
    <w:qFormat/>
    <w:rsid w:val="00F1777B"/>
    <w:pPr>
      <w:numPr>
        <w:numId w:val="2"/>
      </w:numPr>
    </w:pPr>
  </w:style>
  <w:style w:type="character" w:customStyle="1" w:styleId="ListParagraphChar">
    <w:name w:val="List Paragraph Char"/>
    <w:basedOn w:val="DefaultParagraphFont"/>
    <w:link w:val="ListParagraph"/>
    <w:uiPriority w:val="34"/>
    <w:rsid w:val="00ED4B44"/>
    <w:rPr>
      <w:rFonts w:ascii="HelveticaNeueLT Std" w:hAnsi="HelveticaNeueLT Std" w:cs="Arial"/>
      <w:color w:val="0E3446"/>
      <w:lang w:val="en-AU"/>
    </w:rPr>
  </w:style>
  <w:style w:type="character" w:customStyle="1" w:styleId="Bulletlevel1Char">
    <w:name w:val="Bullet level 1 Char"/>
    <w:basedOn w:val="ListParagraphChar"/>
    <w:link w:val="Bulletlevel1"/>
    <w:rsid w:val="00ED4B44"/>
    <w:rPr>
      <w:rFonts w:ascii="Arial" w:hAnsi="Arial" w:cs="Arial"/>
      <w:color w:val="0E3446"/>
      <w:lang w:val="en-AU"/>
    </w:rPr>
  </w:style>
  <w:style w:type="paragraph" w:customStyle="1" w:styleId="2Digitlistlvl2">
    <w:name w:val="2 Digit list lvl2"/>
    <w:basedOn w:val="NumberLevel1"/>
    <w:link w:val="2Digitlistlvl2Char"/>
    <w:qFormat/>
    <w:rsid w:val="00455544"/>
    <w:pPr>
      <w:numPr>
        <w:numId w:val="3"/>
      </w:numPr>
    </w:pPr>
  </w:style>
  <w:style w:type="character" w:customStyle="1" w:styleId="NumberLevel1Char">
    <w:name w:val="Number Level 1 Char"/>
    <w:basedOn w:val="ListParagraphChar"/>
    <w:link w:val="NumberLevel1"/>
    <w:rsid w:val="00F1777B"/>
    <w:rPr>
      <w:rFonts w:ascii="Arial" w:hAnsi="Arial" w:cs="Arial"/>
      <w:color w:val="0E3446"/>
      <w:lang w:val="en-AU"/>
    </w:rPr>
  </w:style>
  <w:style w:type="paragraph" w:customStyle="1" w:styleId="PerformanceTable">
    <w:name w:val="Performance Table"/>
    <w:basedOn w:val="Normal"/>
    <w:link w:val="PerformanceTableChar"/>
    <w:qFormat/>
    <w:rsid w:val="00F1777B"/>
    <w:pPr>
      <w:spacing w:after="0" w:line="240" w:lineRule="auto"/>
    </w:pPr>
  </w:style>
  <w:style w:type="character" w:customStyle="1" w:styleId="2Digitlistlvl2Char">
    <w:name w:val="2 Digit list lvl2 Char"/>
    <w:basedOn w:val="NumberLevel1Char"/>
    <w:link w:val="2Digitlistlvl2"/>
    <w:rsid w:val="00455544"/>
    <w:rPr>
      <w:rFonts w:ascii="Arial" w:hAnsi="Arial" w:cs="Arial"/>
      <w:color w:val="0E3446"/>
      <w:lang w:val="en-AU"/>
    </w:rPr>
  </w:style>
  <w:style w:type="paragraph" w:customStyle="1" w:styleId="DocumentType">
    <w:name w:val="Document Type"/>
    <w:basedOn w:val="Title"/>
    <w:link w:val="DocumentTypeChar"/>
    <w:qFormat/>
    <w:rsid w:val="00541A78"/>
    <w:pPr>
      <w:pBdr>
        <w:bottom w:val="none" w:sz="0" w:space="0" w:color="auto"/>
      </w:pBdr>
      <w:spacing w:before="6360"/>
    </w:pPr>
    <w:rPr>
      <w:rFonts w:ascii="Lucida Fax" w:hAnsi="Lucida Fax"/>
      <w:b/>
      <w:color w:val="FFFFFF" w:themeColor="background1"/>
      <w:sz w:val="44"/>
    </w:rPr>
  </w:style>
  <w:style w:type="character" w:customStyle="1" w:styleId="PerformanceTableChar">
    <w:name w:val="Performance Table Char"/>
    <w:basedOn w:val="DefaultParagraphFont"/>
    <w:link w:val="PerformanceTable"/>
    <w:rsid w:val="00F1777B"/>
    <w:rPr>
      <w:rFonts w:ascii="HelveticaNeueLT Std" w:hAnsi="HelveticaNeueLT Std" w:cs="Arial"/>
      <w:color w:val="0E3446"/>
      <w:lang w:val="en-AU"/>
    </w:rPr>
  </w:style>
  <w:style w:type="paragraph" w:customStyle="1" w:styleId="UnitCode">
    <w:name w:val="Unit Code"/>
    <w:basedOn w:val="Title"/>
    <w:link w:val="UnitCodeChar"/>
    <w:qFormat/>
    <w:rsid w:val="00541A78"/>
    <w:pPr>
      <w:pBdr>
        <w:bottom w:val="none" w:sz="0" w:space="0" w:color="auto"/>
      </w:pBdr>
      <w:spacing w:after="0"/>
    </w:pPr>
    <w:rPr>
      <w:rFonts w:ascii="Arial" w:hAnsi="Arial" w:cs="Arial"/>
      <w:color w:val="FFFFFF" w:themeColor="background1"/>
      <w:sz w:val="48"/>
    </w:rPr>
  </w:style>
  <w:style w:type="character" w:customStyle="1" w:styleId="DocumentTypeChar">
    <w:name w:val="Document Type Char"/>
    <w:basedOn w:val="TitleChar"/>
    <w:link w:val="DocumentType"/>
    <w:rsid w:val="00541A78"/>
    <w:rPr>
      <w:rFonts w:ascii="Lucida Fax" w:eastAsiaTheme="majorEastAsia" w:hAnsi="Lucida Fax" w:cstheme="majorBidi"/>
      <w:b/>
      <w:color w:val="FFFFFF" w:themeColor="background1"/>
      <w:spacing w:val="5"/>
      <w:kern w:val="28"/>
      <w:sz w:val="44"/>
      <w:szCs w:val="52"/>
      <w:lang w:val="en-AU"/>
    </w:rPr>
  </w:style>
  <w:style w:type="paragraph" w:customStyle="1" w:styleId="UOCName">
    <w:name w:val="UOC Name"/>
    <w:basedOn w:val="Title"/>
    <w:link w:val="UOCNameChar"/>
    <w:qFormat/>
    <w:rsid w:val="005174ED"/>
    <w:pPr>
      <w:pBdr>
        <w:bottom w:val="none" w:sz="0" w:space="0" w:color="auto"/>
      </w:pBdr>
    </w:pPr>
    <w:rPr>
      <w:rFonts w:ascii="GeoSlb712Greek Md BT" w:hAnsi="GeoSlb712Greek Md BT"/>
      <w:color w:val="FFFFFF" w:themeColor="background1"/>
    </w:rPr>
  </w:style>
  <w:style w:type="character" w:customStyle="1" w:styleId="UnitCodeChar">
    <w:name w:val="Unit Code Char"/>
    <w:basedOn w:val="TitleChar"/>
    <w:link w:val="UnitCode"/>
    <w:rsid w:val="00541A78"/>
    <w:rPr>
      <w:rFonts w:ascii="Arial" w:eastAsiaTheme="majorEastAsia" w:hAnsi="Arial" w:cs="Arial"/>
      <w:color w:val="FFFFFF" w:themeColor="background1"/>
      <w:spacing w:val="5"/>
      <w:kern w:val="28"/>
      <w:sz w:val="48"/>
      <w:szCs w:val="52"/>
      <w:lang w:val="en-AU"/>
    </w:rPr>
  </w:style>
  <w:style w:type="paragraph" w:styleId="Header">
    <w:name w:val="header"/>
    <w:basedOn w:val="Normal"/>
    <w:link w:val="HeaderChar"/>
    <w:unhideWhenUsed/>
    <w:rsid w:val="005B3EEE"/>
    <w:pPr>
      <w:tabs>
        <w:tab w:val="center" w:pos="4513"/>
        <w:tab w:val="right" w:pos="9026"/>
      </w:tabs>
      <w:spacing w:after="0" w:line="240" w:lineRule="auto"/>
    </w:pPr>
  </w:style>
  <w:style w:type="character" w:customStyle="1" w:styleId="UOCNameChar">
    <w:name w:val="UOC Name Char"/>
    <w:basedOn w:val="TitleChar"/>
    <w:link w:val="UOCName"/>
    <w:rsid w:val="005174ED"/>
    <w:rPr>
      <w:rFonts w:ascii="GeoSlb712Greek Md BT" w:eastAsiaTheme="majorEastAsia" w:hAnsi="GeoSlb712Greek Md BT" w:cstheme="majorBidi"/>
      <w:color w:val="FFFFFF" w:themeColor="background1"/>
      <w:spacing w:val="5"/>
      <w:kern w:val="28"/>
      <w:sz w:val="52"/>
      <w:szCs w:val="52"/>
      <w:lang w:val="en-AU"/>
    </w:rPr>
  </w:style>
  <w:style w:type="character" w:customStyle="1" w:styleId="HeaderChar">
    <w:name w:val="Header Char"/>
    <w:basedOn w:val="DefaultParagraphFont"/>
    <w:link w:val="Header"/>
    <w:rsid w:val="005B3EEE"/>
    <w:rPr>
      <w:rFonts w:ascii="HelveticaNeueLT Std" w:hAnsi="HelveticaNeueLT Std" w:cs="Arial"/>
      <w:color w:val="0E3446"/>
      <w:lang w:val="en-AU"/>
    </w:rPr>
  </w:style>
  <w:style w:type="paragraph" w:styleId="Footer">
    <w:name w:val="footer"/>
    <w:basedOn w:val="Normal"/>
    <w:link w:val="FooterChar"/>
    <w:uiPriority w:val="99"/>
    <w:unhideWhenUsed/>
    <w:rsid w:val="005B3E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3EEE"/>
    <w:rPr>
      <w:rFonts w:ascii="HelveticaNeueLT Std" w:hAnsi="HelveticaNeueLT Std" w:cs="Arial"/>
      <w:color w:val="0E3446"/>
      <w:lang w:val="en-AU"/>
    </w:rPr>
  </w:style>
  <w:style w:type="paragraph" w:customStyle="1" w:styleId="Disclaimer">
    <w:name w:val="Disclaimer"/>
    <w:basedOn w:val="Normal"/>
    <w:rsid w:val="00625091"/>
    <w:pPr>
      <w:spacing w:after="140" w:line="240" w:lineRule="atLeast"/>
    </w:pPr>
    <w:rPr>
      <w:rFonts w:eastAsia="MS Mincho" w:cs="Times New Roman"/>
      <w:color w:val="221E1F"/>
      <w:sz w:val="16"/>
      <w:szCs w:val="24"/>
      <w:lang w:eastAsia="ja-JP"/>
    </w:rPr>
  </w:style>
  <w:style w:type="character" w:styleId="Hyperlink">
    <w:name w:val="Hyperlink"/>
    <w:uiPriority w:val="99"/>
    <w:rsid w:val="00625091"/>
    <w:rPr>
      <w:rFonts w:ascii="Arial" w:hAnsi="Arial" w:cs="Times New Roman"/>
      <w:color w:val="0000FF"/>
      <w:sz w:val="22"/>
      <w:u w:val="single"/>
    </w:rPr>
  </w:style>
  <w:style w:type="character" w:customStyle="1" w:styleId="Heading3Char">
    <w:name w:val="Heading 3 Char"/>
    <w:basedOn w:val="DefaultParagraphFont"/>
    <w:link w:val="Heading3"/>
    <w:uiPriority w:val="9"/>
    <w:semiHidden/>
    <w:rsid w:val="00625091"/>
    <w:rPr>
      <w:rFonts w:asciiTheme="majorHAnsi" w:eastAsiaTheme="majorEastAsia" w:hAnsiTheme="majorHAnsi" w:cstheme="majorBidi"/>
      <w:b/>
      <w:bCs/>
      <w:color w:val="4F81BD" w:themeColor="accent1"/>
      <w:lang w:val="en-AU"/>
    </w:rPr>
  </w:style>
  <w:style w:type="character" w:customStyle="1" w:styleId="Heading9Char">
    <w:name w:val="Heading 9 Char"/>
    <w:basedOn w:val="DefaultParagraphFont"/>
    <w:link w:val="Heading9"/>
    <w:uiPriority w:val="9"/>
    <w:semiHidden/>
    <w:rsid w:val="00625091"/>
    <w:rPr>
      <w:rFonts w:asciiTheme="majorHAnsi" w:eastAsiaTheme="majorEastAsia" w:hAnsiTheme="majorHAnsi" w:cstheme="majorBidi"/>
      <w:i/>
      <w:iCs/>
      <w:color w:val="404040" w:themeColor="text1" w:themeTint="BF"/>
      <w:sz w:val="20"/>
      <w:szCs w:val="20"/>
      <w:lang w:val="en-AU"/>
    </w:rPr>
  </w:style>
  <w:style w:type="paragraph" w:customStyle="1" w:styleId="Bulletlvl2">
    <w:name w:val="Bullet lvl 2"/>
    <w:basedOn w:val="Bulletlevel1"/>
    <w:link w:val="Bulletlvl2Char"/>
    <w:qFormat/>
    <w:rsid w:val="00DB7CC1"/>
    <w:pPr>
      <w:numPr>
        <w:ilvl w:val="1"/>
        <w:numId w:val="4"/>
      </w:numPr>
      <w:tabs>
        <w:tab w:val="clear" w:pos="1364"/>
        <w:tab w:val="num" w:pos="709"/>
      </w:tabs>
      <w:ind w:left="709" w:hanging="284"/>
    </w:pPr>
  </w:style>
  <w:style w:type="table" w:styleId="TableGrid">
    <w:name w:val="Table Grid"/>
    <w:basedOn w:val="TableNormal"/>
    <w:uiPriority w:val="59"/>
    <w:rsid w:val="00F23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lvl2Char">
    <w:name w:val="Bullet lvl 2 Char"/>
    <w:basedOn w:val="Bulletlevel1Char"/>
    <w:link w:val="Bulletlvl2"/>
    <w:rsid w:val="00DB7CC1"/>
    <w:rPr>
      <w:rFonts w:ascii="Arial" w:hAnsi="Arial" w:cs="Arial"/>
      <w:color w:val="0E3446"/>
      <w:lang w:val="en-AU"/>
    </w:rPr>
  </w:style>
  <w:style w:type="character" w:styleId="IntenseEmphasis">
    <w:name w:val="Intense Emphasis"/>
    <w:uiPriority w:val="21"/>
    <w:qFormat/>
    <w:rsid w:val="005D48AE"/>
    <w:rPr>
      <w:b/>
      <w:i/>
      <w:color w:val="3196C5"/>
    </w:rPr>
  </w:style>
  <w:style w:type="paragraph" w:customStyle="1" w:styleId="MajorTableText">
    <w:name w:val="Major Table Text"/>
    <w:basedOn w:val="Normal"/>
    <w:rsid w:val="00C45BB7"/>
    <w:pPr>
      <w:spacing w:before="60" w:after="60" w:line="240" w:lineRule="auto"/>
    </w:pPr>
    <w:rPr>
      <w:rFonts w:ascii="Palatino" w:eastAsia="Times New Roman" w:hAnsi="Palatino" w:cs="Times New Roman"/>
      <w:color w:val="auto"/>
      <w:sz w:val="18"/>
      <w:szCs w:val="20"/>
      <w:lang w:eastAsia="en-AU"/>
    </w:rPr>
  </w:style>
  <w:style w:type="paragraph" w:customStyle="1" w:styleId="MajorTableLastBullet">
    <w:name w:val="Major Table Last Bullet"/>
    <w:basedOn w:val="Normal"/>
    <w:rsid w:val="00C45BB7"/>
    <w:pPr>
      <w:tabs>
        <w:tab w:val="left" w:pos="357"/>
        <w:tab w:val="left" w:pos="7655"/>
      </w:tabs>
      <w:spacing w:after="0" w:line="240" w:lineRule="auto"/>
    </w:pPr>
    <w:rPr>
      <w:rFonts w:ascii="Palatino" w:eastAsia="Times New Roman" w:hAnsi="Palatino" w:cs="Times New Roman"/>
      <w:color w:val="auto"/>
      <w:sz w:val="18"/>
      <w:szCs w:val="20"/>
      <w:lang w:eastAsia="en-AU"/>
    </w:rPr>
  </w:style>
  <w:style w:type="paragraph" w:customStyle="1" w:styleId="TableHeading2ndLevel">
    <w:name w:val="Table Heading 2nd Level"/>
    <w:basedOn w:val="Normal"/>
    <w:link w:val="TableHeading2ndLevelChar"/>
    <w:qFormat/>
    <w:rsid w:val="00484E30"/>
    <w:pPr>
      <w:spacing w:after="0"/>
    </w:pPr>
    <w:rPr>
      <w:b/>
    </w:rPr>
  </w:style>
  <w:style w:type="paragraph" w:customStyle="1" w:styleId="TableText">
    <w:name w:val="Table Text"/>
    <w:basedOn w:val="Normal"/>
    <w:link w:val="TableTextChar"/>
    <w:qFormat/>
    <w:rsid w:val="00484E30"/>
    <w:pPr>
      <w:spacing w:after="0" w:line="240" w:lineRule="auto"/>
    </w:pPr>
  </w:style>
  <w:style w:type="character" w:customStyle="1" w:styleId="TableHeading2ndLevelChar">
    <w:name w:val="Table Heading 2nd Level Char"/>
    <w:basedOn w:val="DefaultParagraphFont"/>
    <w:link w:val="TableHeading2ndLevel"/>
    <w:rsid w:val="00484E30"/>
    <w:rPr>
      <w:rFonts w:ascii="HelveticaNeueLT Std" w:hAnsi="HelveticaNeueLT Std" w:cs="Arial"/>
      <w:b/>
      <w:color w:val="0E3446"/>
      <w:lang w:val="en-AU"/>
    </w:rPr>
  </w:style>
  <w:style w:type="paragraph" w:customStyle="1" w:styleId="TableNote">
    <w:name w:val="Table Note"/>
    <w:basedOn w:val="TableText"/>
    <w:link w:val="TableNoteChar"/>
    <w:qFormat/>
    <w:rsid w:val="002443CB"/>
    <w:rPr>
      <w:i/>
      <w:color w:val="3196C5"/>
      <w:sz w:val="20"/>
    </w:rPr>
  </w:style>
  <w:style w:type="character" w:customStyle="1" w:styleId="TableTextChar">
    <w:name w:val="Table Text Char"/>
    <w:basedOn w:val="DefaultParagraphFont"/>
    <w:link w:val="TableText"/>
    <w:rsid w:val="00484E30"/>
    <w:rPr>
      <w:rFonts w:ascii="HelveticaNeueLT Std" w:hAnsi="HelveticaNeueLT Std" w:cs="Arial"/>
      <w:color w:val="0E3446"/>
      <w:lang w:val="en-AU"/>
    </w:rPr>
  </w:style>
  <w:style w:type="paragraph" w:customStyle="1" w:styleId="BasicParagraph">
    <w:name w:val="[Basic Paragraph]"/>
    <w:basedOn w:val="Normal"/>
    <w:uiPriority w:val="99"/>
    <w:rsid w:val="00FD1B79"/>
    <w:pPr>
      <w:autoSpaceDE w:val="0"/>
      <w:autoSpaceDN w:val="0"/>
      <w:adjustRightInd w:val="0"/>
      <w:spacing w:after="0" w:line="288" w:lineRule="auto"/>
      <w:textAlignment w:val="center"/>
    </w:pPr>
    <w:rPr>
      <w:rFonts w:ascii="Minion Pro" w:eastAsia="Calibri" w:hAnsi="Minion Pro" w:cs="Minion Pro"/>
      <w:color w:val="000000"/>
      <w:sz w:val="24"/>
      <w:szCs w:val="24"/>
      <w:lang w:val="en-US" w:eastAsia="en-AU"/>
    </w:rPr>
  </w:style>
  <w:style w:type="character" w:customStyle="1" w:styleId="TableNoteChar">
    <w:name w:val="Table Note Char"/>
    <w:basedOn w:val="TableTextChar"/>
    <w:link w:val="TableNote"/>
    <w:rsid w:val="002443CB"/>
    <w:rPr>
      <w:rFonts w:ascii="HelveticaNeueLT Std" w:hAnsi="HelveticaNeueLT Std" w:cs="Arial"/>
      <w:i/>
      <w:color w:val="3196C5"/>
      <w:sz w:val="20"/>
      <w:lang w:val="en-AU"/>
    </w:rPr>
  </w:style>
  <w:style w:type="paragraph" w:customStyle="1" w:styleId="Bullet1">
    <w:name w:val="Bullet 1"/>
    <w:basedOn w:val="Normal"/>
    <w:rsid w:val="005A38D9"/>
    <w:pPr>
      <w:numPr>
        <w:numId w:val="7"/>
      </w:numPr>
      <w:spacing w:after="0" w:line="240" w:lineRule="auto"/>
    </w:pPr>
    <w:rPr>
      <w:rFonts w:eastAsia="Times New Roman" w:cs="Times New Roman"/>
      <w:color w:val="auto"/>
      <w:szCs w:val="24"/>
    </w:rPr>
  </w:style>
  <w:style w:type="paragraph" w:customStyle="1" w:styleId="Bullet">
    <w:name w:val="Bullet"/>
    <w:basedOn w:val="ListParagraph"/>
    <w:rsid w:val="005A38D9"/>
    <w:pPr>
      <w:numPr>
        <w:numId w:val="8"/>
      </w:numPr>
      <w:spacing w:after="200" w:line="276" w:lineRule="auto"/>
    </w:pPr>
    <w:rPr>
      <w:rFonts w:eastAsia="Calibri" w:cs="Times New Roman"/>
      <w:color w:val="770D29"/>
      <w:sz w:val="24"/>
    </w:rPr>
  </w:style>
  <w:style w:type="paragraph" w:customStyle="1" w:styleId="FooterStyle">
    <w:name w:val="Footer Style"/>
    <w:basedOn w:val="Footer"/>
    <w:link w:val="FooterStyleChar"/>
    <w:qFormat/>
    <w:rsid w:val="008879CE"/>
    <w:rPr>
      <w:color w:val="6A2831"/>
      <w:sz w:val="16"/>
    </w:rPr>
  </w:style>
  <w:style w:type="character" w:customStyle="1" w:styleId="FooterStyleChar">
    <w:name w:val="Footer Style Char"/>
    <w:basedOn w:val="FooterChar"/>
    <w:link w:val="FooterStyle"/>
    <w:rsid w:val="008879CE"/>
    <w:rPr>
      <w:rFonts w:ascii="HelveticaNeueLT Std" w:hAnsi="HelveticaNeueLT Std" w:cs="Arial"/>
      <w:color w:val="6A2831"/>
      <w:sz w:val="16"/>
      <w:lang w:val="en-AU"/>
    </w:rPr>
  </w:style>
  <w:style w:type="paragraph" w:customStyle="1" w:styleId="Type">
    <w:name w:val="Type"/>
    <w:basedOn w:val="UnitCode"/>
    <w:link w:val="TypeChar"/>
    <w:qFormat/>
    <w:rsid w:val="00541A78"/>
    <w:rPr>
      <w:color w:val="002060"/>
      <w:sz w:val="36"/>
    </w:rPr>
  </w:style>
  <w:style w:type="character" w:customStyle="1" w:styleId="TypeChar">
    <w:name w:val="Type Char"/>
    <w:basedOn w:val="UnitCodeChar"/>
    <w:link w:val="Type"/>
    <w:rsid w:val="00541A78"/>
    <w:rPr>
      <w:rFonts w:ascii="Arial" w:eastAsiaTheme="majorEastAsia" w:hAnsi="Arial" w:cs="Arial"/>
      <w:color w:val="002060"/>
      <w:spacing w:val="5"/>
      <w:kern w:val="28"/>
      <w:sz w:val="36"/>
      <w:szCs w:val="52"/>
      <w:lang w:val="en-AU"/>
    </w:rPr>
  </w:style>
  <w:style w:type="paragraph" w:customStyle="1" w:styleId="CopyRight">
    <w:name w:val="CopyRight"/>
    <w:basedOn w:val="Normal"/>
    <w:link w:val="CopyRightChar"/>
    <w:qFormat/>
    <w:rsid w:val="001E7627"/>
    <w:pPr>
      <w:spacing w:line="240" w:lineRule="auto"/>
    </w:pPr>
    <w:rPr>
      <w:b/>
      <w:color w:val="6A2831"/>
    </w:rPr>
  </w:style>
  <w:style w:type="character" w:customStyle="1" w:styleId="CopyRightChar">
    <w:name w:val="CopyRight Char"/>
    <w:basedOn w:val="DefaultParagraphFont"/>
    <w:link w:val="CopyRight"/>
    <w:rsid w:val="001E7627"/>
    <w:rPr>
      <w:rFonts w:ascii="HelveticaNeueLT Std" w:hAnsi="HelveticaNeueLT Std" w:cs="Arial"/>
      <w:b/>
      <w:color w:val="6A2831"/>
      <w:lang w:val="en-AU"/>
    </w:rPr>
  </w:style>
  <w:style w:type="paragraph" w:customStyle="1" w:styleId="MultipleChoice">
    <w:name w:val="Multiple Choice"/>
    <w:basedOn w:val="TableText"/>
    <w:link w:val="MultipleChoiceChar"/>
    <w:qFormat/>
    <w:rsid w:val="002E5368"/>
    <w:pPr>
      <w:numPr>
        <w:numId w:val="5"/>
      </w:numPr>
      <w:spacing w:line="360" w:lineRule="auto"/>
    </w:pPr>
  </w:style>
  <w:style w:type="character" w:customStyle="1" w:styleId="MultipleChoiceChar">
    <w:name w:val="Multiple Choice Char"/>
    <w:basedOn w:val="TableTextChar"/>
    <w:link w:val="MultipleChoice"/>
    <w:rsid w:val="002E5368"/>
    <w:rPr>
      <w:rFonts w:ascii="Arial" w:hAnsi="Arial" w:cs="Arial"/>
      <w:color w:val="0E3446"/>
      <w:lang w:val="en-AU"/>
    </w:rPr>
  </w:style>
  <w:style w:type="character" w:customStyle="1" w:styleId="CATText-BoldandItalic">
    <w:name w:val="CAT Text - Bold and Italic"/>
    <w:rsid w:val="006A7E41"/>
    <w:rPr>
      <w:b/>
      <w:i/>
    </w:rPr>
  </w:style>
  <w:style w:type="paragraph" w:customStyle="1" w:styleId="CoverSubtitle">
    <w:name w:val="Cover_Subtitle"/>
    <w:basedOn w:val="Normal"/>
    <w:rsid w:val="00B70D42"/>
    <w:pPr>
      <w:spacing w:after="140" w:line="432" w:lineRule="atLeast"/>
      <w:ind w:left="28"/>
    </w:pPr>
    <w:rPr>
      <w:rFonts w:eastAsia="MS Mincho" w:cs="Times New Roman"/>
      <w:color w:val="808080"/>
      <w:sz w:val="36"/>
      <w:szCs w:val="24"/>
      <w:lang w:eastAsia="ja-JP"/>
    </w:rPr>
  </w:style>
  <w:style w:type="paragraph" w:customStyle="1" w:styleId="TrueFasle">
    <w:name w:val="True/Fasle"/>
    <w:basedOn w:val="Normal"/>
    <w:link w:val="TrueFasleChar"/>
    <w:qFormat/>
    <w:rsid w:val="007D486E"/>
    <w:pPr>
      <w:ind w:left="357"/>
    </w:pPr>
  </w:style>
  <w:style w:type="character" w:customStyle="1" w:styleId="TrueFasleChar">
    <w:name w:val="True/Fasle Char"/>
    <w:basedOn w:val="DefaultParagraphFont"/>
    <w:link w:val="TrueFasle"/>
    <w:rsid w:val="007D486E"/>
    <w:rPr>
      <w:rFonts w:ascii="HelveticaNeueLT Std" w:hAnsi="HelveticaNeueLT Std" w:cs="Arial"/>
      <w:color w:val="0E3446"/>
      <w:lang w:val="en-AU"/>
    </w:rPr>
  </w:style>
  <w:style w:type="paragraph" w:customStyle="1" w:styleId="QuestionNumbering">
    <w:name w:val="Question Numbering"/>
    <w:basedOn w:val="ListParagraph"/>
    <w:link w:val="QuestionNumberingChar"/>
    <w:qFormat/>
    <w:rsid w:val="007C0494"/>
    <w:pPr>
      <w:ind w:left="360" w:hanging="360"/>
    </w:pPr>
  </w:style>
  <w:style w:type="character" w:customStyle="1" w:styleId="QuestionNumberingChar">
    <w:name w:val="Question Numbering Char"/>
    <w:basedOn w:val="ListParagraphChar"/>
    <w:link w:val="QuestionNumbering"/>
    <w:rsid w:val="007C0494"/>
    <w:rPr>
      <w:rFonts w:ascii="HelveticaNeueLT Std" w:hAnsi="HelveticaNeueLT Std" w:cs="Arial"/>
      <w:color w:val="0E3446"/>
      <w:lang w:val="en-AU"/>
    </w:rPr>
  </w:style>
  <w:style w:type="paragraph" w:customStyle="1" w:styleId="Answers">
    <w:name w:val="Answers"/>
    <w:basedOn w:val="TableNote"/>
    <w:link w:val="AnswersChar"/>
    <w:qFormat/>
    <w:rsid w:val="006E15FC"/>
    <w:rPr>
      <w:b/>
      <w:color w:val="6A2831"/>
    </w:rPr>
  </w:style>
  <w:style w:type="character" w:customStyle="1" w:styleId="AnswersChar">
    <w:name w:val="Answers Char"/>
    <w:basedOn w:val="TableNoteChar"/>
    <w:link w:val="Answers"/>
    <w:rsid w:val="006E15FC"/>
    <w:rPr>
      <w:rFonts w:ascii="HelveticaNeueLT Std" w:hAnsi="HelveticaNeueLT Std" w:cs="Arial"/>
      <w:b/>
      <w:i/>
      <w:color w:val="6A2831"/>
      <w:sz w:val="20"/>
      <w:lang w:val="en-AU"/>
    </w:rPr>
  </w:style>
  <w:style w:type="paragraph" w:styleId="Subtitle">
    <w:name w:val="Subtitle"/>
    <w:basedOn w:val="Type"/>
    <w:next w:val="Normal"/>
    <w:link w:val="SubtitleChar"/>
    <w:uiPriority w:val="11"/>
    <w:qFormat/>
    <w:rsid w:val="00541A78"/>
  </w:style>
  <w:style w:type="character" w:customStyle="1" w:styleId="SubtitleChar">
    <w:name w:val="Subtitle Char"/>
    <w:basedOn w:val="DefaultParagraphFont"/>
    <w:link w:val="Subtitle"/>
    <w:uiPriority w:val="11"/>
    <w:rsid w:val="00541A78"/>
    <w:rPr>
      <w:rFonts w:ascii="Arial" w:eastAsiaTheme="majorEastAsia" w:hAnsi="Arial" w:cs="Arial"/>
      <w:color w:val="002060"/>
      <w:spacing w:val="5"/>
      <w:kern w:val="28"/>
      <w:sz w:val="36"/>
      <w:szCs w:val="52"/>
      <w:lang w:val="en-AU"/>
    </w:rPr>
  </w:style>
  <w:style w:type="paragraph" w:customStyle="1" w:styleId="Question">
    <w:name w:val="Question"/>
    <w:basedOn w:val="ListParagraph"/>
    <w:link w:val="QuestionChar"/>
    <w:qFormat/>
    <w:rsid w:val="002E5368"/>
    <w:pPr>
      <w:numPr>
        <w:numId w:val="24"/>
      </w:numPr>
    </w:pPr>
  </w:style>
  <w:style w:type="character" w:customStyle="1" w:styleId="QuestionChar">
    <w:name w:val="Question Char"/>
    <w:basedOn w:val="ListParagraphChar"/>
    <w:link w:val="Question"/>
    <w:rsid w:val="002E5368"/>
    <w:rPr>
      <w:rFonts w:ascii="Arial" w:hAnsi="Arial" w:cs="Arial"/>
      <w:color w:val="0E3446"/>
      <w:lang w:val="en-AU"/>
    </w:rPr>
  </w:style>
  <w:style w:type="paragraph" w:customStyle="1" w:styleId="Questionnumbers">
    <w:name w:val="Question numbers"/>
    <w:basedOn w:val="ListParagraph"/>
    <w:link w:val="QuestionnumbersChar"/>
    <w:qFormat/>
    <w:rsid w:val="008F64AD"/>
    <w:pPr>
      <w:ind w:left="360" w:hanging="360"/>
    </w:pPr>
  </w:style>
  <w:style w:type="character" w:customStyle="1" w:styleId="QuestionnumbersChar">
    <w:name w:val="Question numbers Char"/>
    <w:basedOn w:val="ListParagraphChar"/>
    <w:link w:val="Questionnumbers"/>
    <w:rsid w:val="008F64AD"/>
    <w:rPr>
      <w:rFonts w:ascii="Arial" w:hAnsi="Arial" w:cs="Arial"/>
      <w:color w:val="0E3446"/>
      <w:lang w:val="en-AU"/>
    </w:rPr>
  </w:style>
  <w:style w:type="paragraph" w:customStyle="1" w:styleId="Numberlist">
    <w:name w:val="Number list"/>
    <w:basedOn w:val="ListParagraph"/>
    <w:link w:val="NumberlistChar"/>
    <w:qFormat/>
    <w:rsid w:val="008F64AD"/>
    <w:pPr>
      <w:numPr>
        <w:numId w:val="26"/>
      </w:numPr>
    </w:pPr>
  </w:style>
  <w:style w:type="character" w:customStyle="1" w:styleId="NumberlistChar">
    <w:name w:val="Number list Char"/>
    <w:basedOn w:val="ListParagraphChar"/>
    <w:link w:val="Numberlist"/>
    <w:rsid w:val="008F64AD"/>
    <w:rPr>
      <w:rFonts w:ascii="Arial" w:hAnsi="Arial" w:cs="Arial"/>
      <w:color w:val="0E344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91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7.wmf"/><Relationship Id="rId26"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6.wmf"/><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hyperlink" Target="http://www.skillsdmc.com.au" TargetMode="External"/><Relationship Id="rId28" Type="http://schemas.openxmlformats.org/officeDocument/2006/relationships/footer" Target="footer6.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g"/><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Pages>
  <Words>2546</Words>
  <Characters>14513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SkillsDMC New Template Candidate guide</vt:lpstr>
    </vt:vector>
  </TitlesOfParts>
  <Company/>
  <LinksUpToDate>false</LinksUpToDate>
  <CharactersWithSpaces>17025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SkillsDMC New Template Candidate guide</dc:title>
  <dc:subject>Candidate Guide template with guidance</dc:subject>
  <dc:creator>Louise Townsend</dc:creator>
  <cp:lastModifiedBy>Sheila Tsakalidis</cp:lastModifiedBy>
  <cp:revision>4</cp:revision>
  <cp:lastPrinted>2016-06-15T04:57:00Z</cp:lastPrinted>
  <dcterms:created xsi:type="dcterms:W3CDTF">2015-08-06T03:47:00Z</dcterms:created>
  <dcterms:modified xsi:type="dcterms:W3CDTF">2016-06-15T04:58:00Z</dcterms:modified>
</cp:coreProperties>
</file>